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6585" w14:textId="77777777" w:rsidR="00A610CB" w:rsidRDefault="005708F9">
      <w:pPr>
        <w:pStyle w:val="Heading1"/>
        <w:spacing w:before="63"/>
        <w:ind w:left="1"/>
      </w:pPr>
      <w:r>
        <w:t>EXHIBIT A</w:t>
      </w:r>
    </w:p>
    <w:p w14:paraId="11497E1B" w14:textId="77777777" w:rsidR="00A610CB" w:rsidRDefault="005708F9">
      <w:pPr>
        <w:jc w:val="center"/>
        <w:rPr>
          <w:b/>
          <w:sz w:val="24"/>
        </w:rPr>
      </w:pPr>
      <w:r>
        <w:rPr>
          <w:b/>
          <w:sz w:val="24"/>
        </w:rPr>
        <w:t>RESOLUTION APPOINTING AUTHORIZED AGENTS</w:t>
      </w:r>
    </w:p>
    <w:p w14:paraId="4B777CAB" w14:textId="77777777" w:rsidR="00A610CB" w:rsidRDefault="005708F9">
      <w:pPr>
        <w:tabs>
          <w:tab w:val="left" w:pos="4365"/>
        </w:tabs>
        <w:spacing w:before="199"/>
        <w:ind w:left="57"/>
        <w:jc w:val="center"/>
        <w:rPr>
          <w:b/>
          <w:sz w:val="24"/>
        </w:rPr>
      </w:pPr>
      <w:r>
        <w:rPr>
          <w:b/>
          <w:sz w:val="24"/>
        </w:rPr>
        <w:t xml:space="preserve">No. </w:t>
      </w:r>
      <w:r>
        <w:rPr>
          <w:b/>
          <w:sz w:val="24"/>
          <w:u w:val="single"/>
        </w:rPr>
        <w:t xml:space="preserve"> </w:t>
      </w:r>
      <w:r>
        <w:rPr>
          <w:b/>
          <w:sz w:val="24"/>
          <w:u w:val="single"/>
        </w:rPr>
        <w:tab/>
      </w:r>
    </w:p>
    <w:p w14:paraId="41F68210" w14:textId="77777777" w:rsidR="00A610CB" w:rsidRDefault="00A610CB">
      <w:pPr>
        <w:pStyle w:val="BodyText"/>
        <w:rPr>
          <w:b/>
          <w:sz w:val="20"/>
        </w:rPr>
      </w:pPr>
    </w:p>
    <w:p w14:paraId="28E886C4" w14:textId="77777777" w:rsidR="00A610CB" w:rsidRDefault="00A610CB">
      <w:pPr>
        <w:pStyle w:val="BodyText"/>
        <w:rPr>
          <w:b/>
          <w:sz w:val="19"/>
        </w:rPr>
      </w:pPr>
    </w:p>
    <w:p w14:paraId="7B86D6B4" w14:textId="77777777" w:rsidR="00A610CB" w:rsidRDefault="005708F9">
      <w:pPr>
        <w:pStyle w:val="BodyText"/>
        <w:tabs>
          <w:tab w:val="left" w:pos="7693"/>
        </w:tabs>
        <w:spacing w:before="90"/>
        <w:ind w:left="116" w:right="118" w:firstLine="719"/>
        <w:jc w:val="both"/>
      </w:pPr>
      <w:r>
        <w:rPr>
          <w:b/>
        </w:rPr>
        <w:t>WHEREAS</w:t>
      </w:r>
      <w:r>
        <w:t>,</w:t>
      </w:r>
      <w:r>
        <w:rPr>
          <w:spacing w:val="30"/>
        </w:rPr>
        <w:t xml:space="preserve"> </w:t>
      </w:r>
      <w:r>
        <w:t>the</w:t>
      </w:r>
      <w:r>
        <w:rPr>
          <w:u w:val="single"/>
        </w:rPr>
        <w:t xml:space="preserve"> </w:t>
      </w:r>
      <w:r>
        <w:rPr>
          <w:u w:val="single"/>
        </w:rPr>
        <w:tab/>
      </w:r>
      <w:r>
        <w:t xml:space="preserve">Police Pension </w:t>
      </w:r>
      <w:r>
        <w:rPr>
          <w:spacing w:val="-5"/>
        </w:rPr>
        <w:t xml:space="preserve">Fund </w:t>
      </w:r>
      <w:r>
        <w:t>(the “Pension Fund”) is established pursuant to Article 3 of the Illinois Pension Code;</w:t>
      </w:r>
      <w:r>
        <w:rPr>
          <w:spacing w:val="-8"/>
        </w:rPr>
        <w:t xml:space="preserve"> </w:t>
      </w:r>
      <w:r>
        <w:t>and</w:t>
      </w:r>
    </w:p>
    <w:p w14:paraId="7EE7BEDC" w14:textId="77777777" w:rsidR="00A610CB" w:rsidRDefault="005708F9">
      <w:pPr>
        <w:pStyle w:val="BodyText"/>
        <w:spacing w:before="201"/>
        <w:ind w:left="116" w:right="111" w:firstLine="719"/>
        <w:jc w:val="both"/>
      </w:pPr>
      <w:r>
        <w:rPr>
          <w:b/>
        </w:rPr>
        <w:t>WHEREAS</w:t>
      </w:r>
      <w:r>
        <w:t>, Public Act 101-610 established the Police Officers’ Pension Investment Fund (“IPOPIF”) to take custody of, manage, and invest reserves, funds, assets, securities, and monies of the Pension Fund (hereinafter the “Pension Fund Assets”); and</w:t>
      </w:r>
    </w:p>
    <w:p w14:paraId="1B91E759" w14:textId="77777777" w:rsidR="00A610CB" w:rsidRDefault="005708F9">
      <w:pPr>
        <w:pStyle w:val="BodyText"/>
        <w:spacing w:before="200"/>
        <w:ind w:left="116" w:right="110" w:firstLine="719"/>
        <w:jc w:val="both"/>
      </w:pPr>
      <w:r>
        <w:rPr>
          <w:b/>
        </w:rPr>
        <w:t>WHEREAS</w:t>
      </w:r>
      <w:r>
        <w:t>, the Pension Fund is required to transfer its Pension Fund Assets identified on a certified investment asset list (hereinafter the “Investment Assets”) to IPOPIF in accordance with Section 22B-120 of the Illinois Pension Code; and</w:t>
      </w:r>
    </w:p>
    <w:p w14:paraId="47650AB0" w14:textId="77777777" w:rsidR="00A610CB" w:rsidRDefault="005708F9">
      <w:pPr>
        <w:pStyle w:val="BodyText"/>
        <w:spacing w:before="199"/>
        <w:ind w:left="116" w:right="112" w:firstLine="719"/>
        <w:jc w:val="both"/>
      </w:pPr>
      <w:r>
        <w:rPr>
          <w:b/>
        </w:rPr>
        <w:t>WHEREAS</w:t>
      </w:r>
      <w:r>
        <w:t>, pursuant to Section 22B-120(d) of the Pension Code, IPOPIF has notified the Pension Fund of IPOPIF’s intent to assume fiduciary control of the Investment Assets as of</w:t>
      </w:r>
    </w:p>
    <w:p w14:paraId="0A57D51D" w14:textId="36F935C0" w:rsidR="00A610CB" w:rsidRDefault="005708F9">
      <w:pPr>
        <w:pStyle w:val="BodyText"/>
        <w:tabs>
          <w:tab w:val="left" w:pos="2329"/>
        </w:tabs>
        <w:ind w:left="116" w:right="115"/>
      </w:pPr>
      <w:r>
        <w:rPr>
          <w:u w:val="single"/>
        </w:rPr>
        <w:t xml:space="preserve"> </w:t>
      </w:r>
      <w:r w:rsidR="009A714D">
        <w:rPr>
          <w:u w:val="single"/>
        </w:rPr>
        <w:t xml:space="preserve">October 1, 2024 </w:t>
      </w:r>
      <w:r>
        <w:t>(the</w:t>
      </w:r>
      <w:r>
        <w:rPr>
          <w:spacing w:val="-10"/>
        </w:rPr>
        <w:t xml:space="preserve"> </w:t>
      </w:r>
      <w:r>
        <w:t>“Transfer</w:t>
      </w:r>
      <w:r>
        <w:rPr>
          <w:spacing w:val="-9"/>
        </w:rPr>
        <w:t xml:space="preserve"> </w:t>
      </w:r>
      <w:r>
        <w:t>Date”),</w:t>
      </w:r>
      <w:r>
        <w:rPr>
          <w:spacing w:val="-9"/>
        </w:rPr>
        <w:t xml:space="preserve"> </w:t>
      </w:r>
      <w:r>
        <w:t>on</w:t>
      </w:r>
      <w:r>
        <w:rPr>
          <w:spacing w:val="-5"/>
        </w:rPr>
        <w:t xml:space="preserve"> </w:t>
      </w:r>
      <w:r>
        <w:t>which</w:t>
      </w:r>
      <w:r>
        <w:rPr>
          <w:spacing w:val="-9"/>
        </w:rPr>
        <w:t xml:space="preserve"> </w:t>
      </w:r>
      <w:r>
        <w:t>date</w:t>
      </w:r>
      <w:r>
        <w:rPr>
          <w:spacing w:val="-4"/>
        </w:rPr>
        <w:t xml:space="preserve"> </w:t>
      </w:r>
      <w:r>
        <w:t>IPOPIF</w:t>
      </w:r>
      <w:r>
        <w:rPr>
          <w:spacing w:val="-7"/>
        </w:rPr>
        <w:t xml:space="preserve"> </w:t>
      </w:r>
      <w:r>
        <w:t>will</w:t>
      </w:r>
      <w:r>
        <w:rPr>
          <w:spacing w:val="-8"/>
        </w:rPr>
        <w:t xml:space="preserve"> </w:t>
      </w:r>
      <w:r>
        <w:t>assume</w:t>
      </w:r>
      <w:r>
        <w:rPr>
          <w:spacing w:val="-9"/>
        </w:rPr>
        <w:t xml:space="preserve"> </w:t>
      </w:r>
      <w:r>
        <w:t>such</w:t>
      </w:r>
      <w:r>
        <w:rPr>
          <w:spacing w:val="-9"/>
        </w:rPr>
        <w:t xml:space="preserve"> </w:t>
      </w:r>
      <w:r>
        <w:t>control</w:t>
      </w:r>
      <w:r>
        <w:rPr>
          <w:spacing w:val="-6"/>
        </w:rPr>
        <w:t xml:space="preserve"> </w:t>
      </w:r>
      <w:r>
        <w:t>and</w:t>
      </w:r>
      <w:r>
        <w:rPr>
          <w:spacing w:val="-9"/>
        </w:rPr>
        <w:t xml:space="preserve"> </w:t>
      </w:r>
      <w:r>
        <w:t>the Pension Fund will cease to exercise fiduciary responsibility with respect to the Investment</w:t>
      </w:r>
      <w:r>
        <w:rPr>
          <w:spacing w:val="-10"/>
        </w:rPr>
        <w:t xml:space="preserve"> </w:t>
      </w:r>
      <w:r>
        <w:t>Assets;</w:t>
      </w:r>
    </w:p>
    <w:p w14:paraId="66975E79" w14:textId="77777777" w:rsidR="00A610CB" w:rsidRDefault="005708F9">
      <w:pPr>
        <w:pStyle w:val="BodyText"/>
        <w:spacing w:before="202"/>
        <w:ind w:left="116" w:right="111" w:firstLine="719"/>
        <w:jc w:val="both"/>
      </w:pPr>
      <w:r>
        <w:rPr>
          <w:b/>
        </w:rPr>
        <w:t xml:space="preserve">NOW THEREFORE, BE IT RESOLVED </w:t>
      </w:r>
      <w:r>
        <w:t>by the Board of Trustees of the Pension Fund, acting</w:t>
      </w:r>
      <w:r>
        <w:rPr>
          <w:spacing w:val="-7"/>
        </w:rPr>
        <w:t xml:space="preserve"> </w:t>
      </w:r>
      <w:r>
        <w:t>pursuant</w:t>
      </w:r>
      <w:r>
        <w:rPr>
          <w:spacing w:val="-6"/>
        </w:rPr>
        <w:t xml:space="preserve"> </w:t>
      </w:r>
      <w:r>
        <w:t>to</w:t>
      </w:r>
      <w:r>
        <w:rPr>
          <w:spacing w:val="-7"/>
        </w:rPr>
        <w:t xml:space="preserve"> </w:t>
      </w:r>
      <w:r>
        <w:t>Sections</w:t>
      </w:r>
      <w:r>
        <w:rPr>
          <w:spacing w:val="-5"/>
        </w:rPr>
        <w:t xml:space="preserve"> </w:t>
      </w:r>
      <w:r>
        <w:t>3-132.1</w:t>
      </w:r>
      <w:r>
        <w:rPr>
          <w:spacing w:val="-6"/>
        </w:rPr>
        <w:t xml:space="preserve"> </w:t>
      </w:r>
      <w:r>
        <w:t>and</w:t>
      </w:r>
      <w:r>
        <w:rPr>
          <w:spacing w:val="-7"/>
        </w:rPr>
        <w:t xml:space="preserve"> </w:t>
      </w:r>
      <w:r>
        <w:t>22B-120</w:t>
      </w:r>
      <w:r>
        <w:rPr>
          <w:spacing w:val="-9"/>
        </w:rPr>
        <w:t xml:space="preserve"> </w:t>
      </w:r>
      <w:r>
        <w:t>of</w:t>
      </w:r>
      <w:r>
        <w:rPr>
          <w:spacing w:val="-7"/>
        </w:rPr>
        <w:t xml:space="preserve"> </w:t>
      </w:r>
      <w:r>
        <w:t>the</w:t>
      </w:r>
      <w:r>
        <w:rPr>
          <w:spacing w:val="-8"/>
        </w:rPr>
        <w:t xml:space="preserve"> </w:t>
      </w:r>
      <w:r>
        <w:t>Illinois</w:t>
      </w:r>
      <w:r>
        <w:rPr>
          <w:spacing w:val="-6"/>
        </w:rPr>
        <w:t xml:space="preserve"> </w:t>
      </w:r>
      <w:r>
        <w:t>Pension</w:t>
      </w:r>
      <w:r>
        <w:rPr>
          <w:spacing w:val="-6"/>
        </w:rPr>
        <w:t xml:space="preserve"> </w:t>
      </w:r>
      <w:r>
        <w:t>Code,</w:t>
      </w:r>
      <w:r>
        <w:rPr>
          <w:spacing w:val="-7"/>
        </w:rPr>
        <w:t xml:space="preserve"> </w:t>
      </w:r>
      <w:r>
        <w:t>IPOPIF</w:t>
      </w:r>
      <w:r>
        <w:rPr>
          <w:spacing w:val="-8"/>
        </w:rPr>
        <w:t xml:space="preserve"> </w:t>
      </w:r>
      <w:r>
        <w:t>Rule</w:t>
      </w:r>
      <w:r>
        <w:rPr>
          <w:spacing w:val="-7"/>
        </w:rPr>
        <w:t xml:space="preserve"> </w:t>
      </w:r>
      <w:r>
        <w:t>2021-03, and other applicable laws and rules, as</w:t>
      </w:r>
      <w:r>
        <w:rPr>
          <w:spacing w:val="-1"/>
        </w:rPr>
        <w:t xml:space="preserve"> </w:t>
      </w:r>
      <w:r>
        <w:t>follows:</w:t>
      </w:r>
    </w:p>
    <w:p w14:paraId="581036DA" w14:textId="77777777" w:rsidR="00A610CB" w:rsidRDefault="00A610CB">
      <w:pPr>
        <w:pStyle w:val="BodyText"/>
        <w:rPr>
          <w:sz w:val="26"/>
        </w:rPr>
      </w:pPr>
    </w:p>
    <w:p w14:paraId="01151C72" w14:textId="77777777" w:rsidR="00A610CB" w:rsidRDefault="00A610CB">
      <w:pPr>
        <w:pStyle w:val="BodyText"/>
        <w:spacing w:before="9"/>
        <w:rPr>
          <w:sz w:val="20"/>
        </w:rPr>
      </w:pPr>
    </w:p>
    <w:p w14:paraId="21F0ED53" w14:textId="77777777" w:rsidR="00A610CB" w:rsidRDefault="005708F9">
      <w:pPr>
        <w:pStyle w:val="BodyText"/>
        <w:tabs>
          <w:tab w:val="left" w:pos="2276"/>
        </w:tabs>
        <w:ind w:left="836"/>
      </w:pPr>
      <w:r>
        <w:rPr>
          <w:b/>
        </w:rPr>
        <w:t>Section</w:t>
      </w:r>
      <w:r>
        <w:rPr>
          <w:b/>
          <w:spacing w:val="-1"/>
        </w:rPr>
        <w:t xml:space="preserve"> </w:t>
      </w:r>
      <w:r>
        <w:rPr>
          <w:b/>
        </w:rPr>
        <w:t>1:</w:t>
      </w:r>
      <w:r>
        <w:rPr>
          <w:b/>
        </w:rPr>
        <w:tab/>
      </w:r>
      <w:r>
        <w:t>The above recitals are incorporated by reference as if fully stated</w:t>
      </w:r>
      <w:r>
        <w:rPr>
          <w:spacing w:val="-7"/>
        </w:rPr>
        <w:t xml:space="preserve"> </w:t>
      </w:r>
      <w:r>
        <w:t>herein.</w:t>
      </w:r>
    </w:p>
    <w:p w14:paraId="32CD4D90" w14:textId="77777777" w:rsidR="00A610CB" w:rsidRDefault="005708F9">
      <w:pPr>
        <w:pStyle w:val="BodyText"/>
        <w:tabs>
          <w:tab w:val="left" w:pos="2276"/>
        </w:tabs>
        <w:spacing w:before="199"/>
        <w:ind w:left="836"/>
      </w:pPr>
      <w:r>
        <w:rPr>
          <w:b/>
        </w:rPr>
        <w:t>Section</w:t>
      </w:r>
      <w:r>
        <w:rPr>
          <w:b/>
          <w:spacing w:val="-1"/>
        </w:rPr>
        <w:t xml:space="preserve"> </w:t>
      </w:r>
      <w:r>
        <w:rPr>
          <w:b/>
        </w:rPr>
        <w:t>2:</w:t>
      </w:r>
      <w:r>
        <w:rPr>
          <w:b/>
        </w:rPr>
        <w:tab/>
      </w:r>
      <w:r>
        <w:t>The</w:t>
      </w:r>
      <w:r>
        <w:rPr>
          <w:spacing w:val="-17"/>
        </w:rPr>
        <w:t xml:space="preserve"> </w:t>
      </w:r>
      <w:r>
        <w:t>following</w:t>
      </w:r>
      <w:r>
        <w:rPr>
          <w:spacing w:val="-16"/>
        </w:rPr>
        <w:t xml:space="preserve"> </w:t>
      </w:r>
      <w:r>
        <w:t>persons</w:t>
      </w:r>
      <w:r>
        <w:rPr>
          <w:spacing w:val="-16"/>
        </w:rPr>
        <w:t xml:space="preserve"> </w:t>
      </w:r>
      <w:r>
        <w:t>are</w:t>
      </w:r>
      <w:r>
        <w:rPr>
          <w:spacing w:val="-16"/>
        </w:rPr>
        <w:t xml:space="preserve"> </w:t>
      </w:r>
      <w:r>
        <w:t>appointed</w:t>
      </w:r>
      <w:r>
        <w:rPr>
          <w:spacing w:val="-13"/>
        </w:rPr>
        <w:t xml:space="preserve"> </w:t>
      </w:r>
      <w:r>
        <w:t>as</w:t>
      </w:r>
      <w:r>
        <w:rPr>
          <w:spacing w:val="-16"/>
        </w:rPr>
        <w:t xml:space="preserve"> </w:t>
      </w:r>
      <w:r>
        <w:t>the</w:t>
      </w:r>
      <w:r>
        <w:rPr>
          <w:spacing w:val="-15"/>
        </w:rPr>
        <w:t xml:space="preserve"> </w:t>
      </w:r>
      <w:r>
        <w:t>Pension</w:t>
      </w:r>
      <w:r>
        <w:rPr>
          <w:spacing w:val="-15"/>
        </w:rPr>
        <w:t xml:space="preserve"> </w:t>
      </w:r>
      <w:r>
        <w:t>Fund’s</w:t>
      </w:r>
      <w:r>
        <w:rPr>
          <w:spacing w:val="-14"/>
        </w:rPr>
        <w:t xml:space="preserve"> </w:t>
      </w:r>
      <w:r>
        <w:t>Authorized</w:t>
      </w:r>
      <w:r>
        <w:rPr>
          <w:spacing w:val="-14"/>
        </w:rPr>
        <w:t xml:space="preserve"> </w:t>
      </w:r>
      <w:r>
        <w:t>Agents:</w:t>
      </w:r>
    </w:p>
    <w:p w14:paraId="09256C70" w14:textId="77777777" w:rsidR="00A610CB" w:rsidRDefault="00A610CB">
      <w:pPr>
        <w:pStyle w:val="BodyText"/>
        <w:spacing w:before="6"/>
        <w:rPr>
          <w:sz w:val="9"/>
        </w:rPr>
      </w:pPr>
    </w:p>
    <w:p w14:paraId="7BBDBBB8" w14:textId="77777777" w:rsidR="00A610CB" w:rsidRDefault="00A610CB">
      <w:pPr>
        <w:rPr>
          <w:sz w:val="9"/>
        </w:rPr>
        <w:sectPr w:rsidR="00A610CB" w:rsidSect="00E617A9">
          <w:type w:val="continuous"/>
          <w:pgSz w:w="12240" w:h="15840"/>
          <w:pgMar w:top="1160" w:right="1180" w:bottom="280" w:left="1180" w:header="720" w:footer="720" w:gutter="0"/>
          <w:cols w:space="720"/>
        </w:sectPr>
      </w:pPr>
    </w:p>
    <w:p w14:paraId="38D77ECA" w14:textId="77777777" w:rsidR="00A610CB" w:rsidRDefault="005708F9">
      <w:pPr>
        <w:pStyle w:val="BodyText"/>
        <w:tabs>
          <w:tab w:val="left" w:pos="4491"/>
        </w:tabs>
        <w:spacing w:before="90"/>
        <w:ind w:left="116"/>
      </w:pPr>
      <w:r>
        <w:t>Name:</w:t>
      </w:r>
      <w:r>
        <w:rPr>
          <w:spacing w:val="2"/>
        </w:rPr>
        <w:t xml:space="preserve"> </w:t>
      </w:r>
      <w:r>
        <w:rPr>
          <w:u w:val="single"/>
        </w:rPr>
        <w:t xml:space="preserve"> </w:t>
      </w:r>
      <w:r>
        <w:rPr>
          <w:u w:val="single"/>
        </w:rPr>
        <w:tab/>
      </w:r>
    </w:p>
    <w:p w14:paraId="3E27CDB2" w14:textId="77777777" w:rsidR="00A610CB" w:rsidRDefault="005708F9">
      <w:pPr>
        <w:pStyle w:val="BodyText"/>
        <w:spacing w:before="202"/>
        <w:ind w:left="116"/>
      </w:pPr>
      <w:r>
        <w:t>Mailing</w:t>
      </w:r>
    </w:p>
    <w:p w14:paraId="180AF5FD" w14:textId="77777777" w:rsidR="00A610CB" w:rsidRDefault="005708F9">
      <w:pPr>
        <w:pStyle w:val="BodyText"/>
        <w:tabs>
          <w:tab w:val="left" w:pos="4491"/>
        </w:tabs>
        <w:spacing w:line="412" w:lineRule="auto"/>
        <w:ind w:left="116" w:right="38"/>
        <w:jc w:val="both"/>
      </w:pPr>
      <w:r>
        <w:t>Address:</w:t>
      </w:r>
      <w:r>
        <w:rPr>
          <w:u w:val="single"/>
        </w:rPr>
        <w:tab/>
      </w:r>
      <w:r>
        <w:t xml:space="preserve"> City:</w:t>
      </w:r>
      <w:r>
        <w:rPr>
          <w:u w:val="single"/>
        </w:rPr>
        <w:tab/>
      </w:r>
      <w:r>
        <w:t xml:space="preserve"> State,</w:t>
      </w:r>
      <w:r>
        <w:rPr>
          <w:spacing w:val="-2"/>
        </w:rPr>
        <w:t xml:space="preserve"> </w:t>
      </w:r>
      <w:r>
        <w:t>Zip</w:t>
      </w:r>
      <w:r>
        <w:rPr>
          <w:spacing w:val="-1"/>
        </w:rPr>
        <w:t xml:space="preserve"> </w:t>
      </w:r>
      <w:r>
        <w:t xml:space="preserve">Code: </w:t>
      </w:r>
      <w:r>
        <w:rPr>
          <w:u w:val="single"/>
        </w:rPr>
        <w:t xml:space="preserve"> </w:t>
      </w:r>
      <w:r>
        <w:rPr>
          <w:u w:val="single"/>
        </w:rPr>
        <w:tab/>
      </w:r>
      <w:r>
        <w:t xml:space="preserve"> Phone:</w:t>
      </w:r>
      <w:r>
        <w:rPr>
          <w:u w:val="single"/>
        </w:rPr>
        <w:tab/>
      </w:r>
      <w:r>
        <w:t xml:space="preserve"> Email: </w:t>
      </w:r>
      <w:r>
        <w:rPr>
          <w:u w:val="single"/>
        </w:rPr>
        <w:t xml:space="preserve"> </w:t>
      </w:r>
      <w:r>
        <w:rPr>
          <w:u w:val="single"/>
        </w:rPr>
        <w:tab/>
      </w:r>
    </w:p>
    <w:p w14:paraId="778BB9F5" w14:textId="77777777" w:rsidR="00A610CB" w:rsidRDefault="005708F9">
      <w:pPr>
        <w:pStyle w:val="BodyText"/>
        <w:tabs>
          <w:tab w:val="left" w:pos="4491"/>
        </w:tabs>
        <w:spacing w:before="90"/>
        <w:ind w:left="116"/>
      </w:pPr>
      <w:r>
        <w:br w:type="column"/>
      </w:r>
      <w:r>
        <w:t>Name:</w:t>
      </w:r>
      <w:r>
        <w:rPr>
          <w:spacing w:val="2"/>
        </w:rPr>
        <w:t xml:space="preserve"> </w:t>
      </w:r>
      <w:r>
        <w:rPr>
          <w:u w:val="single"/>
        </w:rPr>
        <w:t xml:space="preserve"> </w:t>
      </w:r>
      <w:r>
        <w:rPr>
          <w:u w:val="single"/>
        </w:rPr>
        <w:tab/>
      </w:r>
    </w:p>
    <w:p w14:paraId="4669DE0B" w14:textId="77777777" w:rsidR="00A610CB" w:rsidRDefault="005708F9">
      <w:pPr>
        <w:pStyle w:val="BodyText"/>
        <w:spacing w:before="202"/>
        <w:ind w:left="116"/>
      </w:pPr>
      <w:r>
        <w:t>Mailing</w:t>
      </w:r>
    </w:p>
    <w:p w14:paraId="66783784" w14:textId="77777777" w:rsidR="00A610CB" w:rsidRDefault="005708F9">
      <w:pPr>
        <w:pStyle w:val="BodyText"/>
        <w:tabs>
          <w:tab w:val="left" w:pos="4491"/>
        </w:tabs>
        <w:spacing w:line="412" w:lineRule="auto"/>
        <w:ind w:left="116" w:right="201"/>
        <w:jc w:val="both"/>
      </w:pPr>
      <w:r>
        <w:t>Address:</w:t>
      </w:r>
      <w:r>
        <w:rPr>
          <w:u w:val="single"/>
        </w:rPr>
        <w:tab/>
      </w:r>
      <w:r>
        <w:t xml:space="preserve"> City:</w:t>
      </w:r>
      <w:r>
        <w:rPr>
          <w:u w:val="single"/>
        </w:rPr>
        <w:tab/>
      </w:r>
      <w:r>
        <w:t xml:space="preserve"> State,</w:t>
      </w:r>
      <w:r>
        <w:rPr>
          <w:spacing w:val="-2"/>
        </w:rPr>
        <w:t xml:space="preserve"> </w:t>
      </w:r>
      <w:r>
        <w:t>Zip</w:t>
      </w:r>
      <w:r>
        <w:rPr>
          <w:spacing w:val="-1"/>
        </w:rPr>
        <w:t xml:space="preserve"> </w:t>
      </w:r>
      <w:r>
        <w:t xml:space="preserve">Code: </w:t>
      </w:r>
      <w:r>
        <w:rPr>
          <w:u w:val="single"/>
        </w:rPr>
        <w:t xml:space="preserve"> </w:t>
      </w:r>
      <w:r>
        <w:rPr>
          <w:u w:val="single"/>
        </w:rPr>
        <w:tab/>
      </w:r>
      <w:r>
        <w:t xml:space="preserve"> Phone:</w:t>
      </w:r>
      <w:r>
        <w:rPr>
          <w:u w:val="single"/>
        </w:rPr>
        <w:tab/>
      </w:r>
      <w:r>
        <w:t xml:space="preserve"> Email: </w:t>
      </w:r>
      <w:r>
        <w:rPr>
          <w:u w:val="single"/>
        </w:rPr>
        <w:t xml:space="preserve"> </w:t>
      </w:r>
      <w:r>
        <w:rPr>
          <w:u w:val="single"/>
        </w:rPr>
        <w:tab/>
      </w:r>
    </w:p>
    <w:p w14:paraId="2CF6B5E5" w14:textId="77777777" w:rsidR="00A610CB" w:rsidRDefault="00A610CB">
      <w:pPr>
        <w:spacing w:line="412" w:lineRule="auto"/>
        <w:jc w:val="both"/>
        <w:sectPr w:rsidR="00A610CB" w:rsidSect="00E617A9">
          <w:type w:val="continuous"/>
          <w:pgSz w:w="12240" w:h="15840"/>
          <w:pgMar w:top="1160" w:right="1180" w:bottom="280" w:left="1180" w:header="720" w:footer="720" w:gutter="0"/>
          <w:cols w:num="2" w:space="720" w:equalWidth="0">
            <w:col w:w="4532" w:space="653"/>
            <w:col w:w="4695"/>
          </w:cols>
        </w:sectPr>
      </w:pPr>
    </w:p>
    <w:p w14:paraId="0FACDE19" w14:textId="77777777" w:rsidR="00A610CB" w:rsidRDefault="00A610CB">
      <w:pPr>
        <w:pStyle w:val="BodyText"/>
        <w:spacing w:before="8"/>
        <w:rPr>
          <w:sz w:val="8"/>
        </w:rPr>
      </w:pPr>
    </w:p>
    <w:p w14:paraId="75D118A1" w14:textId="77777777" w:rsidR="00A610CB" w:rsidRDefault="005708F9">
      <w:pPr>
        <w:pStyle w:val="BodyText"/>
        <w:spacing w:before="90"/>
        <w:ind w:left="116" w:right="111" w:firstLine="719"/>
        <w:jc w:val="both"/>
      </w:pPr>
      <w:r>
        <w:rPr>
          <w:b/>
        </w:rPr>
        <w:t>Section 3:</w:t>
      </w:r>
      <w:r>
        <w:rPr>
          <w:b/>
          <w:spacing w:val="23"/>
        </w:rPr>
        <w:t xml:space="preserve"> </w:t>
      </w:r>
      <w:r>
        <w:t>Each Authorized Agent is authorized to execute, deliver, and perform on behalf of</w:t>
      </w:r>
      <w:r>
        <w:rPr>
          <w:spacing w:val="-12"/>
        </w:rPr>
        <w:t xml:space="preserve"> </w:t>
      </w:r>
      <w:r>
        <w:t>the</w:t>
      </w:r>
      <w:r>
        <w:rPr>
          <w:spacing w:val="-12"/>
        </w:rPr>
        <w:t xml:space="preserve"> </w:t>
      </w:r>
      <w:r>
        <w:t>Pension</w:t>
      </w:r>
      <w:r>
        <w:rPr>
          <w:spacing w:val="-11"/>
        </w:rPr>
        <w:t xml:space="preserve"> </w:t>
      </w:r>
      <w:r>
        <w:t>Fund</w:t>
      </w:r>
      <w:r>
        <w:rPr>
          <w:spacing w:val="-9"/>
        </w:rPr>
        <w:t xml:space="preserve"> </w:t>
      </w:r>
      <w:r>
        <w:t>all</w:t>
      </w:r>
      <w:r>
        <w:rPr>
          <w:spacing w:val="-10"/>
        </w:rPr>
        <w:t xml:space="preserve"> </w:t>
      </w:r>
      <w:r>
        <w:t>agreements,</w:t>
      </w:r>
      <w:r>
        <w:rPr>
          <w:spacing w:val="-11"/>
        </w:rPr>
        <w:t xml:space="preserve"> </w:t>
      </w:r>
      <w:r>
        <w:t>certificates,</w:t>
      </w:r>
      <w:r>
        <w:rPr>
          <w:spacing w:val="-10"/>
        </w:rPr>
        <w:t xml:space="preserve"> </w:t>
      </w:r>
      <w:r>
        <w:t>notices,</w:t>
      </w:r>
      <w:r>
        <w:rPr>
          <w:spacing w:val="-11"/>
        </w:rPr>
        <w:t xml:space="preserve"> </w:t>
      </w:r>
      <w:r>
        <w:t>and</w:t>
      </w:r>
      <w:r>
        <w:rPr>
          <w:spacing w:val="-11"/>
        </w:rPr>
        <w:t xml:space="preserve"> </w:t>
      </w:r>
      <w:r>
        <w:t>other</w:t>
      </w:r>
      <w:r>
        <w:rPr>
          <w:spacing w:val="-12"/>
        </w:rPr>
        <w:t xml:space="preserve"> </w:t>
      </w:r>
      <w:r>
        <w:t>instruments</w:t>
      </w:r>
      <w:r>
        <w:rPr>
          <w:spacing w:val="-7"/>
        </w:rPr>
        <w:t xml:space="preserve"> </w:t>
      </w:r>
      <w:r>
        <w:t>necessary</w:t>
      </w:r>
      <w:r>
        <w:rPr>
          <w:spacing w:val="-9"/>
        </w:rPr>
        <w:t xml:space="preserve"> </w:t>
      </w:r>
      <w:r>
        <w:t>or</w:t>
      </w:r>
      <w:r>
        <w:rPr>
          <w:spacing w:val="-11"/>
        </w:rPr>
        <w:t xml:space="preserve"> </w:t>
      </w:r>
      <w:r>
        <w:t>advisable to diligently and timely effectuate the transfer of the Pension Fund’s Investment Assets as of the Transfer Date in accordance with rules and directions of</w:t>
      </w:r>
      <w:r>
        <w:rPr>
          <w:spacing w:val="3"/>
        </w:rPr>
        <w:t xml:space="preserve"> </w:t>
      </w:r>
      <w:r>
        <w:t>IPOPIF.</w:t>
      </w:r>
    </w:p>
    <w:p w14:paraId="71AAD77D" w14:textId="77777777" w:rsidR="00A610CB" w:rsidRDefault="005708F9">
      <w:pPr>
        <w:pStyle w:val="BodyText"/>
        <w:spacing w:before="199"/>
        <w:ind w:left="116" w:right="112" w:firstLine="719"/>
        <w:jc w:val="both"/>
      </w:pPr>
      <w:r>
        <w:rPr>
          <w:b/>
        </w:rPr>
        <w:t xml:space="preserve">Section 4: </w:t>
      </w:r>
      <w:r>
        <w:t>The Pension Fund grants each authorized signer on any accounts held by the Pension Fund the authority to execute, deliver, and perform on behalf of the Pension Fund all agreements,</w:t>
      </w:r>
      <w:r>
        <w:rPr>
          <w:spacing w:val="-13"/>
        </w:rPr>
        <w:t xml:space="preserve"> </w:t>
      </w:r>
      <w:r>
        <w:t>certificates,</w:t>
      </w:r>
      <w:r>
        <w:rPr>
          <w:spacing w:val="-11"/>
        </w:rPr>
        <w:t xml:space="preserve"> </w:t>
      </w:r>
      <w:r>
        <w:t>notices,</w:t>
      </w:r>
      <w:r>
        <w:rPr>
          <w:spacing w:val="-12"/>
        </w:rPr>
        <w:t xml:space="preserve"> </w:t>
      </w:r>
      <w:r>
        <w:t>and</w:t>
      </w:r>
      <w:r>
        <w:rPr>
          <w:spacing w:val="-13"/>
        </w:rPr>
        <w:t xml:space="preserve"> </w:t>
      </w:r>
      <w:r>
        <w:t>other</w:t>
      </w:r>
      <w:r>
        <w:rPr>
          <w:spacing w:val="-14"/>
        </w:rPr>
        <w:t xml:space="preserve"> </w:t>
      </w:r>
      <w:r>
        <w:t>instruments</w:t>
      </w:r>
      <w:r>
        <w:rPr>
          <w:spacing w:val="-13"/>
        </w:rPr>
        <w:t xml:space="preserve"> </w:t>
      </w:r>
      <w:r>
        <w:t>necessary</w:t>
      </w:r>
      <w:r>
        <w:rPr>
          <w:spacing w:val="-14"/>
        </w:rPr>
        <w:t xml:space="preserve"> </w:t>
      </w:r>
      <w:r>
        <w:t>or</w:t>
      </w:r>
      <w:r>
        <w:rPr>
          <w:spacing w:val="-13"/>
        </w:rPr>
        <w:t xml:space="preserve"> </w:t>
      </w:r>
      <w:r>
        <w:t>advisable</w:t>
      </w:r>
      <w:r>
        <w:rPr>
          <w:spacing w:val="-14"/>
        </w:rPr>
        <w:t xml:space="preserve"> </w:t>
      </w:r>
      <w:r>
        <w:t>to</w:t>
      </w:r>
      <w:r>
        <w:rPr>
          <w:spacing w:val="-12"/>
        </w:rPr>
        <w:t xml:space="preserve"> </w:t>
      </w:r>
      <w:r>
        <w:t>diligently</w:t>
      </w:r>
      <w:r>
        <w:rPr>
          <w:spacing w:val="-13"/>
        </w:rPr>
        <w:t xml:space="preserve"> </w:t>
      </w:r>
      <w:r>
        <w:t>and</w:t>
      </w:r>
      <w:r>
        <w:rPr>
          <w:spacing w:val="-13"/>
        </w:rPr>
        <w:t xml:space="preserve"> </w:t>
      </w:r>
      <w:r>
        <w:t>timely</w:t>
      </w:r>
    </w:p>
    <w:p w14:paraId="4219D21E" w14:textId="77777777" w:rsidR="00A610CB" w:rsidRDefault="00A610CB">
      <w:pPr>
        <w:jc w:val="both"/>
        <w:sectPr w:rsidR="00A610CB" w:rsidSect="00E617A9">
          <w:type w:val="continuous"/>
          <w:pgSz w:w="12240" w:h="15840"/>
          <w:pgMar w:top="1160" w:right="1180" w:bottom="280" w:left="1180" w:header="720" w:footer="720" w:gutter="0"/>
          <w:cols w:space="720"/>
        </w:sectPr>
      </w:pPr>
    </w:p>
    <w:p w14:paraId="739E9E8A" w14:textId="77777777" w:rsidR="00A610CB" w:rsidRDefault="005708F9">
      <w:pPr>
        <w:pStyle w:val="BodyText"/>
        <w:spacing w:before="63"/>
        <w:ind w:left="116" w:right="34"/>
      </w:pPr>
      <w:r>
        <w:lastRenderedPageBreak/>
        <w:t>effectuate the transfer of the Pension Fund’s Investment Assets as of the Transfer Date in accordance with direction from either of the Pension Fund’s Authorized Agents.</w:t>
      </w:r>
    </w:p>
    <w:p w14:paraId="27350593" w14:textId="77777777" w:rsidR="00A610CB" w:rsidRDefault="005708F9">
      <w:pPr>
        <w:pStyle w:val="BodyText"/>
        <w:spacing w:before="199"/>
        <w:ind w:left="116" w:right="112" w:firstLine="719"/>
        <w:jc w:val="both"/>
      </w:pPr>
      <w:r>
        <w:rPr>
          <w:b/>
        </w:rPr>
        <w:t xml:space="preserve">Section 5: </w:t>
      </w:r>
      <w:r>
        <w:t>The Authorized Agents shall notify all custodians and entities with fiduciary control of any portion of the Pension Fund of the upcoming transfer of the Investment Assets to IPOPIF.</w:t>
      </w:r>
    </w:p>
    <w:p w14:paraId="3823B28B" w14:textId="77777777" w:rsidR="00A610CB" w:rsidRDefault="005708F9">
      <w:pPr>
        <w:pStyle w:val="BodyText"/>
        <w:spacing w:before="202"/>
        <w:ind w:left="116" w:right="111" w:firstLine="719"/>
        <w:jc w:val="both"/>
      </w:pPr>
      <w:r>
        <w:rPr>
          <w:b/>
        </w:rPr>
        <w:t xml:space="preserve">Section 6:   </w:t>
      </w:r>
      <w:r>
        <w:t>Each Authorized Agent is authorized and directed to take such other actions    on</w:t>
      </w:r>
      <w:r>
        <w:rPr>
          <w:spacing w:val="-4"/>
        </w:rPr>
        <w:t xml:space="preserve"> </w:t>
      </w:r>
      <w:r>
        <w:t>behalf</w:t>
      </w:r>
      <w:r>
        <w:rPr>
          <w:spacing w:val="-4"/>
        </w:rPr>
        <w:t xml:space="preserve"> </w:t>
      </w:r>
      <w:r>
        <w:t>of</w:t>
      </w:r>
      <w:r>
        <w:rPr>
          <w:spacing w:val="-5"/>
        </w:rPr>
        <w:t xml:space="preserve"> </w:t>
      </w:r>
      <w:r>
        <w:t>the</w:t>
      </w:r>
      <w:r>
        <w:rPr>
          <w:spacing w:val="-3"/>
        </w:rPr>
        <w:t xml:space="preserve"> </w:t>
      </w:r>
      <w:r>
        <w:t>Pension</w:t>
      </w:r>
      <w:r>
        <w:rPr>
          <w:spacing w:val="-1"/>
        </w:rPr>
        <w:t xml:space="preserve"> </w:t>
      </w:r>
      <w:r>
        <w:t>Fund</w:t>
      </w:r>
      <w:r>
        <w:rPr>
          <w:spacing w:val="-4"/>
        </w:rPr>
        <w:t xml:space="preserve"> </w:t>
      </w:r>
      <w:r>
        <w:t>as</w:t>
      </w:r>
      <w:r>
        <w:rPr>
          <w:spacing w:val="-4"/>
        </w:rPr>
        <w:t xml:space="preserve"> </w:t>
      </w:r>
      <w:r>
        <w:t>may</w:t>
      </w:r>
      <w:r>
        <w:rPr>
          <w:spacing w:val="-3"/>
        </w:rPr>
        <w:t xml:space="preserve"> </w:t>
      </w:r>
      <w:r>
        <w:t>be</w:t>
      </w:r>
      <w:r>
        <w:rPr>
          <w:spacing w:val="-5"/>
        </w:rPr>
        <w:t xml:space="preserve"> </w:t>
      </w:r>
      <w:r>
        <w:t>required</w:t>
      </w:r>
      <w:r>
        <w:rPr>
          <w:spacing w:val="-1"/>
        </w:rPr>
        <w:t xml:space="preserve"> </w:t>
      </w:r>
      <w:r>
        <w:t>or</w:t>
      </w:r>
      <w:r>
        <w:rPr>
          <w:spacing w:val="-5"/>
        </w:rPr>
        <w:t xml:space="preserve"> </w:t>
      </w:r>
      <w:r>
        <w:t>advisable</w:t>
      </w:r>
      <w:r>
        <w:rPr>
          <w:spacing w:val="-4"/>
        </w:rPr>
        <w:t xml:space="preserve"> </w:t>
      </w:r>
      <w:r>
        <w:t>to</w:t>
      </w:r>
      <w:r>
        <w:rPr>
          <w:spacing w:val="-3"/>
        </w:rPr>
        <w:t xml:space="preserve"> </w:t>
      </w:r>
      <w:r>
        <w:t>carry</w:t>
      </w:r>
      <w:r>
        <w:rPr>
          <w:spacing w:val="-4"/>
        </w:rPr>
        <w:t xml:space="preserve"> </w:t>
      </w:r>
      <w:r>
        <w:t>out</w:t>
      </w:r>
      <w:r>
        <w:rPr>
          <w:spacing w:val="-2"/>
        </w:rPr>
        <w:t xml:space="preserve"> </w:t>
      </w:r>
      <w:r>
        <w:t>the</w:t>
      </w:r>
      <w:r>
        <w:rPr>
          <w:spacing w:val="-4"/>
        </w:rPr>
        <w:t xml:space="preserve"> </w:t>
      </w:r>
      <w:r>
        <w:t>purposes</w:t>
      </w:r>
      <w:r>
        <w:rPr>
          <w:spacing w:val="-4"/>
        </w:rPr>
        <w:t xml:space="preserve"> </w:t>
      </w:r>
      <w:r>
        <w:t>and</w:t>
      </w:r>
      <w:r>
        <w:rPr>
          <w:spacing w:val="-4"/>
        </w:rPr>
        <w:t xml:space="preserve"> </w:t>
      </w:r>
      <w:r>
        <w:t>intent</w:t>
      </w:r>
      <w:r>
        <w:rPr>
          <w:spacing w:val="-2"/>
        </w:rPr>
        <w:t xml:space="preserve"> </w:t>
      </w:r>
      <w:r>
        <w:t>of this</w:t>
      </w:r>
      <w:r>
        <w:rPr>
          <w:spacing w:val="-6"/>
        </w:rPr>
        <w:t xml:space="preserve"> </w:t>
      </w:r>
      <w:r>
        <w:t>resolution</w:t>
      </w:r>
      <w:r>
        <w:rPr>
          <w:spacing w:val="-5"/>
        </w:rPr>
        <w:t xml:space="preserve"> </w:t>
      </w:r>
      <w:r>
        <w:t>and</w:t>
      </w:r>
      <w:r>
        <w:rPr>
          <w:spacing w:val="-6"/>
        </w:rPr>
        <w:t xml:space="preserve"> </w:t>
      </w:r>
      <w:r>
        <w:t>that</w:t>
      </w:r>
      <w:r>
        <w:rPr>
          <w:spacing w:val="-5"/>
        </w:rPr>
        <w:t xml:space="preserve"> </w:t>
      </w:r>
      <w:r>
        <w:t>any</w:t>
      </w:r>
      <w:r>
        <w:rPr>
          <w:spacing w:val="-6"/>
        </w:rPr>
        <w:t xml:space="preserve"> </w:t>
      </w:r>
      <w:r>
        <w:t>and</w:t>
      </w:r>
      <w:r>
        <w:rPr>
          <w:spacing w:val="-5"/>
        </w:rPr>
        <w:t xml:space="preserve"> </w:t>
      </w:r>
      <w:r>
        <w:t>all</w:t>
      </w:r>
      <w:r>
        <w:rPr>
          <w:spacing w:val="-6"/>
        </w:rPr>
        <w:t xml:space="preserve"> </w:t>
      </w:r>
      <w:r>
        <w:t>actions</w:t>
      </w:r>
      <w:r>
        <w:rPr>
          <w:spacing w:val="-5"/>
        </w:rPr>
        <w:t xml:space="preserve"> </w:t>
      </w:r>
      <w:r>
        <w:t>heretofore</w:t>
      </w:r>
      <w:r>
        <w:rPr>
          <w:spacing w:val="-8"/>
        </w:rPr>
        <w:t xml:space="preserve"> </w:t>
      </w:r>
      <w:r>
        <w:t>or</w:t>
      </w:r>
      <w:r>
        <w:rPr>
          <w:spacing w:val="-6"/>
        </w:rPr>
        <w:t xml:space="preserve"> </w:t>
      </w:r>
      <w:r>
        <w:t>hereafter</w:t>
      </w:r>
      <w:r>
        <w:rPr>
          <w:spacing w:val="-7"/>
        </w:rPr>
        <w:t xml:space="preserve"> </w:t>
      </w:r>
      <w:r>
        <w:t>taken</w:t>
      </w:r>
      <w:r>
        <w:rPr>
          <w:spacing w:val="-3"/>
        </w:rPr>
        <w:t xml:space="preserve"> </w:t>
      </w:r>
      <w:r>
        <w:t>by</w:t>
      </w:r>
      <w:r>
        <w:rPr>
          <w:spacing w:val="-4"/>
        </w:rPr>
        <w:t xml:space="preserve"> </w:t>
      </w:r>
      <w:r>
        <w:t>each</w:t>
      </w:r>
      <w:r>
        <w:rPr>
          <w:spacing w:val="-3"/>
        </w:rPr>
        <w:t xml:space="preserve"> </w:t>
      </w:r>
      <w:r>
        <w:t>Authorized</w:t>
      </w:r>
      <w:r>
        <w:rPr>
          <w:spacing w:val="-4"/>
        </w:rPr>
        <w:t xml:space="preserve"> </w:t>
      </w:r>
      <w:r>
        <w:t>Agent</w:t>
      </w:r>
      <w:r>
        <w:rPr>
          <w:spacing w:val="-5"/>
        </w:rPr>
        <w:t xml:space="preserve"> </w:t>
      </w:r>
      <w:r>
        <w:t>be approved, ratified, and</w:t>
      </w:r>
      <w:r>
        <w:rPr>
          <w:spacing w:val="1"/>
        </w:rPr>
        <w:t xml:space="preserve"> </w:t>
      </w:r>
      <w:r>
        <w:t>confirmed.</w:t>
      </w:r>
    </w:p>
    <w:p w14:paraId="4C8545AD" w14:textId="77777777" w:rsidR="00A610CB" w:rsidRDefault="005708F9">
      <w:pPr>
        <w:pStyle w:val="BodyText"/>
        <w:tabs>
          <w:tab w:val="left" w:pos="2276"/>
        </w:tabs>
        <w:spacing w:before="199"/>
        <w:ind w:left="836"/>
      </w:pPr>
      <w:r>
        <w:rPr>
          <w:b/>
        </w:rPr>
        <w:t>Section 7:</w:t>
      </w:r>
      <w:r>
        <w:rPr>
          <w:b/>
        </w:rPr>
        <w:tab/>
      </w:r>
      <w:r>
        <w:t>A certified copy of this resolution be delivered to</w:t>
      </w:r>
      <w:r>
        <w:rPr>
          <w:spacing w:val="2"/>
        </w:rPr>
        <w:t xml:space="preserve"> </w:t>
      </w:r>
      <w:r>
        <w:t>IPOPIF.</w:t>
      </w:r>
    </w:p>
    <w:p w14:paraId="2FCEED1E" w14:textId="77777777" w:rsidR="00A610CB" w:rsidRDefault="005708F9">
      <w:pPr>
        <w:pStyle w:val="BodyText"/>
        <w:spacing w:before="200"/>
        <w:ind w:left="116" w:right="116" w:firstLine="719"/>
        <w:jc w:val="both"/>
      </w:pPr>
      <w:r>
        <w:rPr>
          <w:b/>
        </w:rPr>
        <w:t xml:space="preserve">Section 8: </w:t>
      </w:r>
      <w:r>
        <w:t>This resolution shall supersede any resolution or motions, or  parts  of  resolutions or motions, in conflict with any part herein, and any such resolutions or motions, or part thereof, are hereby repealed.</w:t>
      </w:r>
    </w:p>
    <w:p w14:paraId="306B67A0" w14:textId="77777777" w:rsidR="00A610CB" w:rsidRDefault="005708F9">
      <w:pPr>
        <w:pStyle w:val="BodyText"/>
        <w:spacing w:before="202"/>
        <w:ind w:left="116" w:right="113" w:firstLine="719"/>
        <w:jc w:val="both"/>
      </w:pPr>
      <w:r>
        <w:rPr>
          <w:b/>
        </w:rPr>
        <w:t xml:space="preserve">Section 9: </w:t>
      </w:r>
      <w:r>
        <w:t xml:space="preserve">If any section, paragraph or provision of this resolution shall be held to </w:t>
      </w:r>
      <w:proofErr w:type="gramStart"/>
      <w:r>
        <w:t>be  invalid</w:t>
      </w:r>
      <w:proofErr w:type="gramEnd"/>
      <w:r>
        <w:rPr>
          <w:spacing w:val="-6"/>
        </w:rPr>
        <w:t xml:space="preserve"> </w:t>
      </w:r>
      <w:r>
        <w:t>or</w:t>
      </w:r>
      <w:r>
        <w:rPr>
          <w:spacing w:val="-7"/>
        </w:rPr>
        <w:t xml:space="preserve"> </w:t>
      </w:r>
      <w:r>
        <w:t>unenforceable</w:t>
      </w:r>
      <w:r>
        <w:rPr>
          <w:spacing w:val="-4"/>
        </w:rPr>
        <w:t xml:space="preserve"> </w:t>
      </w:r>
      <w:r>
        <w:t>for</w:t>
      </w:r>
      <w:r>
        <w:rPr>
          <w:spacing w:val="-8"/>
        </w:rPr>
        <w:t xml:space="preserve"> </w:t>
      </w:r>
      <w:r>
        <w:t>any</w:t>
      </w:r>
      <w:r>
        <w:rPr>
          <w:spacing w:val="-4"/>
        </w:rPr>
        <w:t xml:space="preserve"> </w:t>
      </w:r>
      <w:r>
        <w:t>reason,</w:t>
      </w:r>
      <w:r>
        <w:rPr>
          <w:spacing w:val="-5"/>
        </w:rPr>
        <w:t xml:space="preserve"> </w:t>
      </w:r>
      <w:r>
        <w:t>such</w:t>
      </w:r>
      <w:r>
        <w:rPr>
          <w:spacing w:val="-6"/>
        </w:rPr>
        <w:t xml:space="preserve"> </w:t>
      </w:r>
      <w:r>
        <w:t>invalidity</w:t>
      </w:r>
      <w:r>
        <w:rPr>
          <w:spacing w:val="-6"/>
        </w:rPr>
        <w:t xml:space="preserve"> </w:t>
      </w:r>
      <w:r>
        <w:t>or</w:t>
      </w:r>
      <w:r>
        <w:rPr>
          <w:spacing w:val="-6"/>
        </w:rPr>
        <w:t xml:space="preserve"> </w:t>
      </w:r>
      <w:r>
        <w:t>unenforceability</w:t>
      </w:r>
      <w:r>
        <w:rPr>
          <w:spacing w:val="-6"/>
        </w:rPr>
        <w:t xml:space="preserve"> </w:t>
      </w:r>
      <w:r>
        <w:t>shall</w:t>
      </w:r>
      <w:r>
        <w:rPr>
          <w:spacing w:val="-6"/>
        </w:rPr>
        <w:t xml:space="preserve"> </w:t>
      </w:r>
      <w:r>
        <w:t>not</w:t>
      </w:r>
      <w:r>
        <w:rPr>
          <w:spacing w:val="-5"/>
        </w:rPr>
        <w:t xml:space="preserve"> </w:t>
      </w:r>
      <w:r>
        <w:t>affect</w:t>
      </w:r>
      <w:r>
        <w:rPr>
          <w:spacing w:val="-6"/>
        </w:rPr>
        <w:t xml:space="preserve"> </w:t>
      </w:r>
      <w:r>
        <w:t>any</w:t>
      </w:r>
      <w:r>
        <w:rPr>
          <w:spacing w:val="-6"/>
        </w:rPr>
        <w:t xml:space="preserve"> </w:t>
      </w:r>
      <w:r>
        <w:t>of</w:t>
      </w:r>
      <w:r>
        <w:rPr>
          <w:spacing w:val="-6"/>
        </w:rPr>
        <w:t xml:space="preserve"> </w:t>
      </w:r>
      <w:r>
        <w:t>the remaining provisions of this resolution.</w:t>
      </w:r>
    </w:p>
    <w:p w14:paraId="237322CB" w14:textId="77777777" w:rsidR="00A610CB" w:rsidRDefault="005708F9">
      <w:pPr>
        <w:pStyle w:val="BodyText"/>
        <w:spacing w:before="199"/>
        <w:ind w:left="116" w:right="114" w:firstLine="719"/>
        <w:jc w:val="both"/>
      </w:pPr>
      <w:r>
        <w:rPr>
          <w:b/>
        </w:rPr>
        <w:t xml:space="preserve">Section 10: </w:t>
      </w:r>
      <w:r>
        <w:t>The Board of Trustees of the Pension Fund reserves the right to revoke or amend</w:t>
      </w:r>
      <w:r>
        <w:rPr>
          <w:spacing w:val="-13"/>
        </w:rPr>
        <w:t xml:space="preserve"> </w:t>
      </w:r>
      <w:r>
        <w:t>this</w:t>
      </w:r>
      <w:r>
        <w:rPr>
          <w:spacing w:val="-11"/>
        </w:rPr>
        <w:t xml:space="preserve"> </w:t>
      </w:r>
      <w:r>
        <w:t>resolution</w:t>
      </w:r>
      <w:r>
        <w:rPr>
          <w:spacing w:val="-11"/>
        </w:rPr>
        <w:t xml:space="preserve"> </w:t>
      </w:r>
      <w:r>
        <w:t>Appointing</w:t>
      </w:r>
      <w:r>
        <w:rPr>
          <w:spacing w:val="-11"/>
        </w:rPr>
        <w:t xml:space="preserve"> </w:t>
      </w:r>
      <w:r>
        <w:t>Authorized</w:t>
      </w:r>
      <w:r>
        <w:rPr>
          <w:spacing w:val="-11"/>
        </w:rPr>
        <w:t xml:space="preserve"> </w:t>
      </w:r>
      <w:r>
        <w:t>Agents</w:t>
      </w:r>
      <w:r>
        <w:rPr>
          <w:spacing w:val="-8"/>
        </w:rPr>
        <w:t xml:space="preserve"> </w:t>
      </w:r>
      <w:r>
        <w:t>at</w:t>
      </w:r>
      <w:r>
        <w:rPr>
          <w:spacing w:val="-11"/>
        </w:rPr>
        <w:t xml:space="preserve"> </w:t>
      </w:r>
      <w:r>
        <w:t>any</w:t>
      </w:r>
      <w:r>
        <w:rPr>
          <w:spacing w:val="-12"/>
        </w:rPr>
        <w:t xml:space="preserve"> </w:t>
      </w:r>
      <w:r>
        <w:t>time.</w:t>
      </w:r>
      <w:r>
        <w:rPr>
          <w:spacing w:val="-12"/>
        </w:rPr>
        <w:t xml:space="preserve"> </w:t>
      </w:r>
      <w:r>
        <w:t>Any</w:t>
      </w:r>
      <w:r>
        <w:rPr>
          <w:spacing w:val="-12"/>
        </w:rPr>
        <w:t xml:space="preserve"> </w:t>
      </w:r>
      <w:r>
        <w:t>such</w:t>
      </w:r>
      <w:r>
        <w:rPr>
          <w:spacing w:val="-9"/>
        </w:rPr>
        <w:t xml:space="preserve"> </w:t>
      </w:r>
      <w:r>
        <w:t>revocation</w:t>
      </w:r>
      <w:r>
        <w:rPr>
          <w:spacing w:val="-11"/>
        </w:rPr>
        <w:t xml:space="preserve"> </w:t>
      </w:r>
      <w:r>
        <w:t>or</w:t>
      </w:r>
      <w:r>
        <w:rPr>
          <w:spacing w:val="-9"/>
        </w:rPr>
        <w:t xml:space="preserve"> </w:t>
      </w:r>
      <w:r>
        <w:t>amendment shall</w:t>
      </w:r>
      <w:r>
        <w:rPr>
          <w:spacing w:val="-10"/>
        </w:rPr>
        <w:t xml:space="preserve"> </w:t>
      </w:r>
      <w:r>
        <w:t>be</w:t>
      </w:r>
      <w:r>
        <w:rPr>
          <w:spacing w:val="-11"/>
        </w:rPr>
        <w:t xml:space="preserve"> </w:t>
      </w:r>
      <w:r>
        <w:t>in</w:t>
      </w:r>
      <w:r>
        <w:rPr>
          <w:spacing w:val="-10"/>
        </w:rPr>
        <w:t xml:space="preserve"> </w:t>
      </w:r>
      <w:r>
        <w:t>writing,</w:t>
      </w:r>
      <w:r>
        <w:rPr>
          <w:spacing w:val="-11"/>
        </w:rPr>
        <w:t xml:space="preserve"> </w:t>
      </w:r>
      <w:r>
        <w:t>adopted</w:t>
      </w:r>
      <w:r>
        <w:rPr>
          <w:spacing w:val="-10"/>
        </w:rPr>
        <w:t xml:space="preserve"> </w:t>
      </w:r>
      <w:r>
        <w:t>by</w:t>
      </w:r>
      <w:r>
        <w:rPr>
          <w:spacing w:val="-10"/>
        </w:rPr>
        <w:t xml:space="preserve"> </w:t>
      </w:r>
      <w:r>
        <w:t>resolution</w:t>
      </w:r>
      <w:r>
        <w:rPr>
          <w:spacing w:val="-10"/>
        </w:rPr>
        <w:t xml:space="preserve"> </w:t>
      </w:r>
      <w:r>
        <w:t>of</w:t>
      </w:r>
      <w:r>
        <w:rPr>
          <w:spacing w:val="-12"/>
        </w:rPr>
        <w:t xml:space="preserve"> </w:t>
      </w:r>
      <w:r>
        <w:t>the</w:t>
      </w:r>
      <w:r>
        <w:rPr>
          <w:spacing w:val="-11"/>
        </w:rPr>
        <w:t xml:space="preserve"> </w:t>
      </w:r>
      <w:r>
        <w:t>Board</w:t>
      </w:r>
      <w:r>
        <w:rPr>
          <w:spacing w:val="-11"/>
        </w:rPr>
        <w:t xml:space="preserve"> </w:t>
      </w:r>
      <w:r>
        <w:t>of</w:t>
      </w:r>
      <w:r>
        <w:rPr>
          <w:spacing w:val="-9"/>
        </w:rPr>
        <w:t xml:space="preserve"> </w:t>
      </w:r>
      <w:r>
        <w:t>Trustees</w:t>
      </w:r>
      <w:r>
        <w:rPr>
          <w:spacing w:val="-10"/>
        </w:rPr>
        <w:t xml:space="preserve"> </w:t>
      </w:r>
      <w:r>
        <w:t>of</w:t>
      </w:r>
      <w:r>
        <w:rPr>
          <w:spacing w:val="-11"/>
        </w:rPr>
        <w:t xml:space="preserve"> </w:t>
      </w:r>
      <w:r>
        <w:t>the</w:t>
      </w:r>
      <w:r>
        <w:rPr>
          <w:spacing w:val="-8"/>
        </w:rPr>
        <w:t xml:space="preserve"> </w:t>
      </w:r>
      <w:r>
        <w:t>Pension</w:t>
      </w:r>
      <w:r>
        <w:rPr>
          <w:spacing w:val="-10"/>
        </w:rPr>
        <w:t xml:space="preserve"> </w:t>
      </w:r>
      <w:r>
        <w:t>Fund,</w:t>
      </w:r>
      <w:r>
        <w:rPr>
          <w:spacing w:val="-10"/>
        </w:rPr>
        <w:t xml:space="preserve"> </w:t>
      </w:r>
      <w:r>
        <w:t>and</w:t>
      </w:r>
      <w:r>
        <w:rPr>
          <w:spacing w:val="-8"/>
        </w:rPr>
        <w:t xml:space="preserve"> </w:t>
      </w:r>
      <w:r>
        <w:t>a</w:t>
      </w:r>
      <w:r>
        <w:rPr>
          <w:spacing w:val="-12"/>
        </w:rPr>
        <w:t xml:space="preserve"> </w:t>
      </w:r>
      <w:r>
        <w:t>certified copy of the same delivered to</w:t>
      </w:r>
      <w:r>
        <w:rPr>
          <w:spacing w:val="-2"/>
        </w:rPr>
        <w:t xml:space="preserve"> </w:t>
      </w:r>
      <w:r>
        <w:t>IPOPIF.</w:t>
      </w:r>
    </w:p>
    <w:p w14:paraId="130A8C08" w14:textId="77777777" w:rsidR="00A610CB" w:rsidRDefault="00A610CB">
      <w:pPr>
        <w:pStyle w:val="BodyText"/>
        <w:rPr>
          <w:sz w:val="26"/>
        </w:rPr>
      </w:pPr>
    </w:p>
    <w:p w14:paraId="16AAD0EC" w14:textId="77777777" w:rsidR="00A610CB" w:rsidRDefault="00A610CB">
      <w:pPr>
        <w:pStyle w:val="BodyText"/>
        <w:spacing w:before="9"/>
        <w:rPr>
          <w:sz w:val="20"/>
        </w:rPr>
      </w:pPr>
    </w:p>
    <w:p w14:paraId="321DA22F" w14:textId="675D27B9" w:rsidR="00A610CB" w:rsidRDefault="005708F9">
      <w:pPr>
        <w:pStyle w:val="BodyText"/>
        <w:tabs>
          <w:tab w:val="left" w:pos="3132"/>
          <w:tab w:val="left" w:pos="6082"/>
          <w:tab w:val="left" w:pos="6857"/>
          <w:tab w:val="left" w:pos="9532"/>
        </w:tabs>
        <w:spacing w:line="691" w:lineRule="auto"/>
        <w:ind w:left="836" w:right="228"/>
      </w:pPr>
      <w:r>
        <w:rPr>
          <w:b/>
        </w:rPr>
        <w:t>ADOPTED</w:t>
      </w:r>
      <w:r>
        <w:rPr>
          <w:b/>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 xml:space="preserve">, </w:t>
      </w:r>
      <w:r w:rsidRPr="000B2D52">
        <w:t>20</w:t>
      </w:r>
      <w:r w:rsidR="000B2D52" w:rsidRPr="000B2D52">
        <w:t>24</w:t>
      </w:r>
      <w:r w:rsidR="000B2D52">
        <w:rPr>
          <w:u w:val="single"/>
        </w:rPr>
        <w:t xml:space="preserve"> </w:t>
      </w:r>
      <w:r>
        <w:t xml:space="preserve">by a roll call vote as follows: AYES: </w:t>
      </w:r>
      <w:r>
        <w:rPr>
          <w:u w:val="single"/>
        </w:rPr>
        <w:t xml:space="preserve"> </w:t>
      </w:r>
      <w:r>
        <w:rPr>
          <w:u w:val="single"/>
        </w:rPr>
        <w:tab/>
      </w:r>
      <w:r>
        <w:rPr>
          <w:u w:val="single"/>
        </w:rPr>
        <w:tab/>
      </w:r>
      <w:r>
        <w:rPr>
          <w:u w:val="single"/>
        </w:rPr>
        <w:tab/>
      </w:r>
      <w:r>
        <w:rPr>
          <w:u w:val="single"/>
        </w:rPr>
        <w:tab/>
      </w:r>
    </w:p>
    <w:p w14:paraId="35E3C49C" w14:textId="77777777" w:rsidR="00A610CB" w:rsidRDefault="005708F9">
      <w:pPr>
        <w:pStyle w:val="BodyText"/>
        <w:tabs>
          <w:tab w:val="left" w:pos="9532"/>
        </w:tabs>
        <w:spacing w:before="40"/>
        <w:ind w:left="836"/>
      </w:pPr>
      <w:r>
        <w:t xml:space="preserve">NAYS: </w:t>
      </w:r>
      <w:r>
        <w:rPr>
          <w:u w:val="single"/>
        </w:rPr>
        <w:t xml:space="preserve"> </w:t>
      </w:r>
      <w:r>
        <w:rPr>
          <w:u w:val="single"/>
        </w:rPr>
        <w:tab/>
      </w:r>
    </w:p>
    <w:p w14:paraId="7DFA5ED9" w14:textId="77777777" w:rsidR="00A610CB" w:rsidRDefault="00A610CB">
      <w:pPr>
        <w:pStyle w:val="BodyText"/>
        <w:rPr>
          <w:sz w:val="20"/>
        </w:rPr>
      </w:pPr>
    </w:p>
    <w:p w14:paraId="0915A44B" w14:textId="77777777" w:rsidR="00A610CB" w:rsidRDefault="00A610CB">
      <w:pPr>
        <w:pStyle w:val="BodyText"/>
        <w:spacing w:before="10"/>
        <w:rPr>
          <w:sz w:val="20"/>
        </w:rPr>
      </w:pPr>
    </w:p>
    <w:p w14:paraId="1E4C95A8" w14:textId="77777777" w:rsidR="00A610CB" w:rsidRDefault="005708F9">
      <w:pPr>
        <w:pStyle w:val="BodyText"/>
        <w:tabs>
          <w:tab w:val="left" w:pos="9532"/>
        </w:tabs>
        <w:spacing w:before="90"/>
        <w:ind w:left="836"/>
      </w:pPr>
      <w:r>
        <w:t xml:space="preserve">ABSENT: </w:t>
      </w:r>
      <w:r>
        <w:rPr>
          <w:u w:val="single"/>
        </w:rPr>
        <w:t xml:space="preserve"> </w:t>
      </w:r>
      <w:r>
        <w:rPr>
          <w:u w:val="single"/>
        </w:rPr>
        <w:tab/>
      </w:r>
    </w:p>
    <w:p w14:paraId="7B1621A6" w14:textId="77777777" w:rsidR="00A610CB" w:rsidRDefault="00A610CB">
      <w:pPr>
        <w:pStyle w:val="BodyText"/>
        <w:rPr>
          <w:sz w:val="20"/>
        </w:rPr>
      </w:pPr>
    </w:p>
    <w:p w14:paraId="1B15D26C" w14:textId="77777777" w:rsidR="00A610CB" w:rsidRDefault="00A610CB">
      <w:pPr>
        <w:pStyle w:val="BodyText"/>
        <w:rPr>
          <w:sz w:val="20"/>
        </w:rPr>
      </w:pPr>
    </w:p>
    <w:p w14:paraId="2F36291D" w14:textId="77777777" w:rsidR="00A610CB" w:rsidRDefault="00000000">
      <w:pPr>
        <w:pStyle w:val="BodyText"/>
        <w:spacing w:before="4"/>
        <w:rPr>
          <w:sz w:val="29"/>
        </w:rPr>
      </w:pPr>
      <w:r>
        <w:pict w14:anchorId="61ED0C35">
          <v:shape id="_x0000_s1031" style="position:absolute;margin-left:316.85pt;margin-top:19.15pt;width:216.05pt;height:.1pt;z-index:-251658240;mso-wrap-distance-left:0;mso-wrap-distance-right:0;mso-position-horizontal-relative:page" coordorigin="6337,383" coordsize="4321,0" path="m6337,383r4321,e" filled="f" strokeweight=".6pt">
            <v:path arrowok="t"/>
            <w10:wrap type="topAndBottom" anchorx="page"/>
          </v:shape>
        </w:pict>
      </w:r>
    </w:p>
    <w:p w14:paraId="4BD419FF" w14:textId="77777777" w:rsidR="00A610CB" w:rsidRDefault="005708F9">
      <w:pPr>
        <w:pStyle w:val="BodyText"/>
        <w:spacing w:line="261" w:lineRule="exact"/>
        <w:ind w:left="5157"/>
      </w:pPr>
      <w:r>
        <w:t>President, Board of Trustees</w:t>
      </w:r>
    </w:p>
    <w:p w14:paraId="22F62B06" w14:textId="77777777" w:rsidR="00A610CB" w:rsidRDefault="00A610CB">
      <w:pPr>
        <w:pStyle w:val="BodyText"/>
        <w:rPr>
          <w:sz w:val="20"/>
        </w:rPr>
      </w:pPr>
    </w:p>
    <w:p w14:paraId="58DD416C" w14:textId="77777777" w:rsidR="00A610CB" w:rsidRDefault="00A610CB">
      <w:pPr>
        <w:pStyle w:val="BodyText"/>
        <w:rPr>
          <w:sz w:val="20"/>
        </w:rPr>
      </w:pPr>
    </w:p>
    <w:p w14:paraId="3B23A793" w14:textId="77777777" w:rsidR="00A610CB" w:rsidRDefault="00000000">
      <w:pPr>
        <w:pStyle w:val="BodyText"/>
        <w:spacing w:before="5"/>
        <w:rPr>
          <w:sz w:val="18"/>
        </w:rPr>
      </w:pPr>
      <w:r>
        <w:pict w14:anchorId="5DFA32A1">
          <v:shape id="_x0000_s1030" style="position:absolute;margin-left:316.85pt;margin-top:12.85pt;width:216.05pt;height:.1pt;z-index:-251657216;mso-wrap-distance-left:0;mso-wrap-distance-right:0;mso-position-horizontal-relative:page" coordorigin="6337,257" coordsize="4321,0" path="m6337,257r4321,e" filled="f" strokeweight=".6pt">
            <v:path arrowok="t"/>
            <w10:wrap type="topAndBottom" anchorx="page"/>
          </v:shape>
        </w:pict>
      </w:r>
    </w:p>
    <w:p w14:paraId="61E075FC" w14:textId="77777777" w:rsidR="00A610CB" w:rsidRDefault="005708F9">
      <w:pPr>
        <w:pStyle w:val="BodyText"/>
        <w:spacing w:line="261" w:lineRule="exact"/>
        <w:ind w:left="5157"/>
      </w:pPr>
      <w:r>
        <w:t>Police Pension Fund</w:t>
      </w:r>
    </w:p>
    <w:p w14:paraId="7B1B3E9A" w14:textId="77777777" w:rsidR="00A610CB" w:rsidRDefault="005708F9">
      <w:pPr>
        <w:pStyle w:val="Heading1"/>
        <w:ind w:left="836"/>
        <w:jc w:val="left"/>
      </w:pPr>
      <w:r>
        <w:t>ATTEST:</w:t>
      </w:r>
    </w:p>
    <w:p w14:paraId="5F3D9606" w14:textId="77777777" w:rsidR="00A610CB" w:rsidRDefault="00A610CB">
      <w:pPr>
        <w:pStyle w:val="BodyText"/>
        <w:rPr>
          <w:b/>
          <w:sz w:val="20"/>
        </w:rPr>
      </w:pPr>
    </w:p>
    <w:p w14:paraId="58B15C97" w14:textId="77777777" w:rsidR="00A610CB" w:rsidRDefault="00A610CB">
      <w:pPr>
        <w:pStyle w:val="BodyText"/>
        <w:rPr>
          <w:b/>
          <w:sz w:val="20"/>
        </w:rPr>
      </w:pPr>
    </w:p>
    <w:p w14:paraId="2739E2BA" w14:textId="77777777" w:rsidR="00A610CB" w:rsidRDefault="00000000">
      <w:pPr>
        <w:pStyle w:val="BodyText"/>
        <w:spacing w:before="5"/>
        <w:rPr>
          <w:b/>
          <w:sz w:val="18"/>
        </w:rPr>
      </w:pPr>
      <w:r>
        <w:pict w14:anchorId="62754179">
          <v:shape id="_x0000_s1029" style="position:absolute;margin-left:100.8pt;margin-top:12.85pt;width:216.05pt;height:.1pt;z-index:-251656192;mso-wrap-distance-left:0;mso-wrap-distance-right:0;mso-position-horizontal-relative:page" coordorigin="2016,257" coordsize="4321,0" path="m2016,257r4321,e" filled="f" strokeweight=".6pt">
            <v:path arrowok="t"/>
            <w10:wrap type="topAndBottom" anchorx="page"/>
          </v:shape>
        </w:pict>
      </w:r>
    </w:p>
    <w:p w14:paraId="72BBB330" w14:textId="77777777" w:rsidR="00A610CB" w:rsidRDefault="005708F9">
      <w:pPr>
        <w:pStyle w:val="BodyText"/>
        <w:spacing w:line="261" w:lineRule="exact"/>
        <w:ind w:left="836"/>
      </w:pPr>
      <w:r>
        <w:t>Pension Fund Board Secretary</w:t>
      </w:r>
    </w:p>
    <w:p w14:paraId="25D62C6E" w14:textId="77777777" w:rsidR="00A610CB" w:rsidRDefault="00A610CB">
      <w:pPr>
        <w:spacing w:line="261" w:lineRule="exact"/>
        <w:sectPr w:rsidR="00A610CB" w:rsidSect="00E617A9">
          <w:pgSz w:w="12240" w:h="15840"/>
          <w:pgMar w:top="1160" w:right="1180" w:bottom="280" w:left="1180" w:header="720" w:footer="720" w:gutter="0"/>
          <w:cols w:space="720"/>
        </w:sectPr>
      </w:pPr>
    </w:p>
    <w:p w14:paraId="24733255" w14:textId="77777777" w:rsidR="00A610CB" w:rsidRDefault="005708F9">
      <w:pPr>
        <w:pStyle w:val="Heading1"/>
        <w:tabs>
          <w:tab w:val="left" w:pos="4320"/>
        </w:tabs>
        <w:spacing w:before="63"/>
        <w:ind w:right="3804"/>
      </w:pPr>
      <w:r>
        <w:lastRenderedPageBreak/>
        <w:t>STATE</w:t>
      </w:r>
      <w:r>
        <w:rPr>
          <w:spacing w:val="-1"/>
        </w:rPr>
        <w:t xml:space="preserve"> </w:t>
      </w:r>
      <w:r>
        <w:t>OF</w:t>
      </w:r>
      <w:r>
        <w:rPr>
          <w:spacing w:val="-1"/>
        </w:rPr>
        <w:t xml:space="preserve"> </w:t>
      </w:r>
      <w:r>
        <w:t>ILLINOIS</w:t>
      </w:r>
      <w:r>
        <w:tab/>
        <w:t>)</w:t>
      </w:r>
    </w:p>
    <w:p w14:paraId="725EAD75" w14:textId="77777777" w:rsidR="00A610CB" w:rsidRDefault="005708F9">
      <w:pPr>
        <w:tabs>
          <w:tab w:val="left" w:pos="2143"/>
        </w:tabs>
        <w:ind w:left="1423"/>
        <w:jc w:val="center"/>
        <w:rPr>
          <w:b/>
          <w:sz w:val="24"/>
        </w:rPr>
      </w:pPr>
      <w:r>
        <w:rPr>
          <w:b/>
          <w:sz w:val="24"/>
        </w:rPr>
        <w:t>)</w:t>
      </w:r>
      <w:r>
        <w:rPr>
          <w:b/>
          <w:sz w:val="24"/>
        </w:rPr>
        <w:tab/>
        <w:t>SS</w:t>
      </w:r>
    </w:p>
    <w:p w14:paraId="353165C1" w14:textId="77777777" w:rsidR="00A610CB" w:rsidRDefault="005708F9">
      <w:pPr>
        <w:tabs>
          <w:tab w:val="left" w:pos="4664"/>
          <w:tab w:val="left" w:pos="5157"/>
        </w:tabs>
        <w:ind w:left="836"/>
        <w:rPr>
          <w:b/>
          <w:sz w:val="24"/>
        </w:rPr>
      </w:pPr>
      <w:r>
        <w:rPr>
          <w:b/>
          <w:sz w:val="24"/>
        </w:rPr>
        <w:t>COUNTY</w:t>
      </w:r>
      <w:r>
        <w:rPr>
          <w:b/>
          <w:spacing w:val="-1"/>
          <w:sz w:val="24"/>
        </w:rPr>
        <w:t xml:space="preserve"> </w:t>
      </w:r>
      <w:r>
        <w:rPr>
          <w:b/>
          <w:sz w:val="24"/>
        </w:rPr>
        <w:t>OF</w:t>
      </w:r>
      <w:r>
        <w:rPr>
          <w:b/>
          <w:sz w:val="24"/>
          <w:u w:val="single"/>
        </w:rPr>
        <w:t xml:space="preserve"> </w:t>
      </w:r>
      <w:r>
        <w:rPr>
          <w:b/>
          <w:sz w:val="24"/>
          <w:u w:val="single"/>
        </w:rPr>
        <w:tab/>
      </w:r>
      <w:r>
        <w:rPr>
          <w:b/>
          <w:sz w:val="24"/>
        </w:rPr>
        <w:tab/>
        <w:t>)</w:t>
      </w:r>
    </w:p>
    <w:p w14:paraId="43196784" w14:textId="77777777" w:rsidR="00A610CB" w:rsidRDefault="00A610CB">
      <w:pPr>
        <w:pStyle w:val="BodyText"/>
        <w:rPr>
          <w:b/>
          <w:sz w:val="20"/>
        </w:rPr>
      </w:pPr>
    </w:p>
    <w:p w14:paraId="40A51AF4" w14:textId="77777777" w:rsidR="00A610CB" w:rsidRDefault="00A610CB">
      <w:pPr>
        <w:pStyle w:val="BodyText"/>
        <w:spacing w:before="4"/>
        <w:rPr>
          <w:b/>
          <w:sz w:val="21"/>
        </w:rPr>
      </w:pPr>
    </w:p>
    <w:p w14:paraId="1907E0FA" w14:textId="77777777" w:rsidR="00A610CB" w:rsidRDefault="005708F9">
      <w:pPr>
        <w:ind w:left="3589"/>
        <w:rPr>
          <w:b/>
          <w:sz w:val="24"/>
        </w:rPr>
      </w:pPr>
      <w:r>
        <w:rPr>
          <w:spacing w:val="-60"/>
          <w:sz w:val="24"/>
          <w:u w:val="thick"/>
        </w:rPr>
        <w:t xml:space="preserve"> </w:t>
      </w:r>
      <w:r>
        <w:rPr>
          <w:b/>
          <w:sz w:val="24"/>
          <w:u w:val="thick"/>
        </w:rPr>
        <w:t>SECRETARY’S CERTIFICATE</w:t>
      </w:r>
    </w:p>
    <w:p w14:paraId="5E4EA498" w14:textId="77777777" w:rsidR="00A610CB" w:rsidRDefault="00A610CB">
      <w:pPr>
        <w:pStyle w:val="BodyText"/>
        <w:rPr>
          <w:b/>
          <w:sz w:val="20"/>
        </w:rPr>
      </w:pPr>
    </w:p>
    <w:p w14:paraId="0A0D49E4" w14:textId="77777777" w:rsidR="00A610CB" w:rsidRDefault="00A610CB">
      <w:pPr>
        <w:pStyle w:val="BodyText"/>
        <w:rPr>
          <w:b/>
          <w:sz w:val="20"/>
        </w:rPr>
      </w:pPr>
    </w:p>
    <w:p w14:paraId="3AD86E2B" w14:textId="77777777" w:rsidR="00A610CB" w:rsidRDefault="005708F9">
      <w:pPr>
        <w:pStyle w:val="BodyText"/>
        <w:tabs>
          <w:tab w:val="left" w:pos="5157"/>
        </w:tabs>
        <w:spacing w:before="217"/>
        <w:ind w:left="1196"/>
      </w:pPr>
      <w:r>
        <w:t>I,</w:t>
      </w:r>
      <w:r>
        <w:rPr>
          <w:u w:val="single"/>
        </w:rPr>
        <w:t xml:space="preserve"> </w:t>
      </w:r>
      <w:r>
        <w:rPr>
          <w:u w:val="single"/>
        </w:rPr>
        <w:tab/>
      </w:r>
      <w:r>
        <w:t>, the duly qualified  and  acting Secretary  of</w:t>
      </w:r>
      <w:r>
        <w:rPr>
          <w:spacing w:val="-33"/>
        </w:rPr>
        <w:t xml:space="preserve"> </w:t>
      </w:r>
      <w:r>
        <w:t>the</w:t>
      </w:r>
    </w:p>
    <w:p w14:paraId="1C074642" w14:textId="77777777" w:rsidR="00A610CB" w:rsidRDefault="005708F9">
      <w:pPr>
        <w:pStyle w:val="BodyText"/>
        <w:tabs>
          <w:tab w:val="left" w:pos="1020"/>
          <w:tab w:val="left" w:pos="1540"/>
          <w:tab w:val="left" w:pos="2673"/>
          <w:tab w:val="left" w:pos="3191"/>
          <w:tab w:val="left" w:pos="3808"/>
          <w:tab w:val="left" w:pos="6625"/>
          <w:tab w:val="left" w:pos="6889"/>
          <w:tab w:val="left" w:pos="8126"/>
          <w:tab w:val="left" w:pos="9210"/>
        </w:tabs>
        <w:ind w:left="116"/>
      </w:pPr>
      <w:r>
        <w:t>Board</w:t>
      </w:r>
      <w:r>
        <w:tab/>
        <w:t>of</w:t>
      </w:r>
      <w:r>
        <w:tab/>
        <w:t>Trustees</w:t>
      </w:r>
      <w:r>
        <w:tab/>
        <w:t>of</w:t>
      </w:r>
      <w:r>
        <w:tab/>
        <w:t>the</w:t>
      </w:r>
      <w:r>
        <w:tab/>
      </w:r>
      <w:r>
        <w:rPr>
          <w:u w:val="single"/>
        </w:rPr>
        <w:t xml:space="preserve"> </w:t>
      </w:r>
      <w:r>
        <w:rPr>
          <w:u w:val="single"/>
        </w:rPr>
        <w:tab/>
      </w:r>
      <w:r>
        <w:tab/>
        <w:t>Police</w:t>
      </w:r>
      <w:r>
        <w:tab/>
        <w:t>Pension</w:t>
      </w:r>
      <w:r>
        <w:tab/>
        <w:t>Fund,</w:t>
      </w:r>
    </w:p>
    <w:p w14:paraId="5E1F1543" w14:textId="77777777" w:rsidR="00A610CB" w:rsidRDefault="005708F9">
      <w:pPr>
        <w:pStyle w:val="BodyText"/>
        <w:tabs>
          <w:tab w:val="left" w:pos="2516"/>
        </w:tabs>
        <w:ind w:left="116" w:right="119"/>
      </w:pPr>
      <w:r>
        <w:rPr>
          <w:u w:val="single"/>
        </w:rPr>
        <w:t xml:space="preserve"> </w:t>
      </w:r>
      <w:r>
        <w:rPr>
          <w:u w:val="single"/>
        </w:rPr>
        <w:tab/>
      </w:r>
      <w:r>
        <w:t>County, Illinois, do hereby certify that attached hereto is a true and correct copy of a Resolution</w:t>
      </w:r>
      <w:r>
        <w:rPr>
          <w:spacing w:val="-3"/>
        </w:rPr>
        <w:t xml:space="preserve"> </w:t>
      </w:r>
      <w:r>
        <w:t>entitled:</w:t>
      </w:r>
    </w:p>
    <w:p w14:paraId="697F8986" w14:textId="77777777" w:rsidR="00A610CB" w:rsidRDefault="005708F9">
      <w:pPr>
        <w:pStyle w:val="Heading1"/>
        <w:tabs>
          <w:tab w:val="left" w:pos="6845"/>
        </w:tabs>
        <w:spacing w:before="200" w:line="415" w:lineRule="auto"/>
        <w:ind w:left="3090" w:right="1968" w:hanging="1122"/>
        <w:jc w:val="left"/>
      </w:pPr>
      <w:r>
        <w:t xml:space="preserve">RESOLUTION APPOINTING AUTHORIZED </w:t>
      </w:r>
      <w:proofErr w:type="gramStart"/>
      <w:r>
        <w:rPr>
          <w:spacing w:val="-3"/>
        </w:rPr>
        <w:t>AGENTS</w:t>
      </w:r>
      <w:proofErr w:type="gramEnd"/>
      <w:r>
        <w:rPr>
          <w:spacing w:val="-3"/>
        </w:rPr>
        <w:t xml:space="preserve"> </w:t>
      </w:r>
      <w:r>
        <w:t>RESOLUTION</w:t>
      </w:r>
      <w:r>
        <w:rPr>
          <w:spacing w:val="-2"/>
        </w:rPr>
        <w:t xml:space="preserve"> </w:t>
      </w:r>
      <w:r>
        <w:t xml:space="preserve">NO. </w:t>
      </w:r>
      <w:r>
        <w:rPr>
          <w:u w:val="single"/>
        </w:rPr>
        <w:t xml:space="preserve"> </w:t>
      </w:r>
      <w:r>
        <w:rPr>
          <w:u w:val="single"/>
        </w:rPr>
        <w:tab/>
      </w:r>
    </w:p>
    <w:p w14:paraId="5CCBBFE1" w14:textId="77777777" w:rsidR="00A610CB" w:rsidRDefault="005708F9">
      <w:pPr>
        <w:pStyle w:val="BodyText"/>
        <w:tabs>
          <w:tab w:val="left" w:pos="9146"/>
        </w:tabs>
        <w:spacing w:line="274" w:lineRule="exact"/>
        <w:ind w:left="116"/>
      </w:pPr>
      <w:r>
        <w:t>which Resolution was duly adopted by said Board of Trustees at a meeting held</w:t>
      </w:r>
      <w:r>
        <w:rPr>
          <w:spacing w:val="-2"/>
        </w:rPr>
        <w:t xml:space="preserve"> </w:t>
      </w:r>
      <w:r>
        <w:t>on</w:t>
      </w:r>
      <w:r>
        <w:rPr>
          <w:spacing w:val="-1"/>
        </w:rPr>
        <w:t xml:space="preserve"> </w:t>
      </w:r>
      <w:r>
        <w:t>the</w:t>
      </w:r>
      <w:r>
        <w:rPr>
          <w:u w:val="single"/>
        </w:rPr>
        <w:t xml:space="preserve"> </w:t>
      </w:r>
      <w:r>
        <w:rPr>
          <w:u w:val="single"/>
        </w:rPr>
        <w:tab/>
      </w:r>
      <w:r>
        <w:t>day of</w:t>
      </w:r>
    </w:p>
    <w:p w14:paraId="0F8D11A7" w14:textId="6647ADBE" w:rsidR="00A610CB" w:rsidRDefault="005708F9">
      <w:pPr>
        <w:pStyle w:val="BodyText"/>
        <w:tabs>
          <w:tab w:val="left" w:pos="2396"/>
          <w:tab w:val="left" w:pos="3116"/>
        </w:tabs>
        <w:ind w:left="116"/>
      </w:pPr>
      <w:r>
        <w:rPr>
          <w:u w:val="single"/>
        </w:rPr>
        <w:t xml:space="preserve"> </w:t>
      </w:r>
      <w:r>
        <w:rPr>
          <w:u w:val="single"/>
        </w:rPr>
        <w:tab/>
      </w:r>
      <w:r>
        <w:t xml:space="preserve">, </w:t>
      </w:r>
      <w:r w:rsidRPr="000B2D52">
        <w:t>20</w:t>
      </w:r>
      <w:r w:rsidR="000B2D52" w:rsidRPr="000B2D52">
        <w:t>24</w:t>
      </w:r>
      <w:r>
        <w:t>.</w:t>
      </w:r>
    </w:p>
    <w:p w14:paraId="31EAF143" w14:textId="77777777" w:rsidR="00A610CB" w:rsidRDefault="005708F9">
      <w:pPr>
        <w:pStyle w:val="BodyText"/>
        <w:spacing w:before="199"/>
        <w:ind w:left="116" w:firstLine="1079"/>
      </w:pPr>
      <w:r>
        <w:t>I do further certify that a quorum of said Board of Trustees was present at said meeting, and that the Board of Trustees complied with all the requirements of the Illinois Open Meetings Act.</w:t>
      </w:r>
    </w:p>
    <w:p w14:paraId="1D3656A8" w14:textId="77777777" w:rsidR="00A610CB" w:rsidRDefault="00A610CB">
      <w:pPr>
        <w:pStyle w:val="BodyText"/>
        <w:spacing w:before="8"/>
        <w:rPr>
          <w:sz w:val="9"/>
        </w:rPr>
      </w:pPr>
    </w:p>
    <w:p w14:paraId="48A7312A" w14:textId="77777777" w:rsidR="00A610CB" w:rsidRDefault="00A610CB">
      <w:pPr>
        <w:rPr>
          <w:sz w:val="9"/>
        </w:rPr>
        <w:sectPr w:rsidR="00A610CB" w:rsidSect="00E617A9">
          <w:pgSz w:w="12240" w:h="15840"/>
          <w:pgMar w:top="1160" w:right="1180" w:bottom="280" w:left="1180" w:header="720" w:footer="720" w:gutter="0"/>
          <w:cols w:space="720"/>
        </w:sectPr>
      </w:pPr>
    </w:p>
    <w:p w14:paraId="5115F2B2" w14:textId="77777777" w:rsidR="00A610CB" w:rsidRDefault="005708F9">
      <w:pPr>
        <w:tabs>
          <w:tab w:val="left" w:pos="8938"/>
        </w:tabs>
        <w:spacing w:before="90"/>
        <w:ind w:left="1196"/>
        <w:rPr>
          <w:sz w:val="24"/>
        </w:rPr>
      </w:pPr>
      <w:r>
        <w:rPr>
          <w:b/>
          <w:sz w:val="24"/>
        </w:rPr>
        <w:t xml:space="preserve">IN   WITNESS   WHEREOF,   </w:t>
      </w:r>
      <w:r>
        <w:rPr>
          <w:sz w:val="24"/>
        </w:rPr>
        <w:t>I  have   hereunto   set   my   hand</w:t>
      </w:r>
      <w:r>
        <w:rPr>
          <w:spacing w:val="38"/>
          <w:sz w:val="24"/>
        </w:rPr>
        <w:t xml:space="preserve"> </w:t>
      </w:r>
      <w:r>
        <w:rPr>
          <w:sz w:val="24"/>
        </w:rPr>
        <w:t xml:space="preserve">this  </w:t>
      </w:r>
      <w:r>
        <w:rPr>
          <w:spacing w:val="-15"/>
          <w:sz w:val="24"/>
        </w:rPr>
        <w:t xml:space="preserve"> </w:t>
      </w:r>
      <w:r>
        <w:rPr>
          <w:sz w:val="24"/>
          <w:u w:val="single"/>
        </w:rPr>
        <w:t xml:space="preserve"> </w:t>
      </w:r>
      <w:r>
        <w:rPr>
          <w:sz w:val="24"/>
          <w:u w:val="single"/>
        </w:rPr>
        <w:tab/>
      </w:r>
    </w:p>
    <w:p w14:paraId="520C79B8" w14:textId="717F0975" w:rsidR="00A610CB" w:rsidRDefault="005708F9">
      <w:pPr>
        <w:pStyle w:val="BodyText"/>
        <w:tabs>
          <w:tab w:val="left" w:pos="2396"/>
          <w:tab w:val="left" w:pos="3116"/>
        </w:tabs>
        <w:ind w:left="116"/>
      </w:pPr>
      <w:r>
        <w:rPr>
          <w:u w:val="single"/>
        </w:rPr>
        <w:t xml:space="preserve"> </w:t>
      </w:r>
      <w:r>
        <w:rPr>
          <w:u w:val="single"/>
        </w:rPr>
        <w:tab/>
      </w:r>
      <w:r>
        <w:t xml:space="preserve">, </w:t>
      </w:r>
      <w:r w:rsidRPr="000B2D52">
        <w:t>20</w:t>
      </w:r>
      <w:r w:rsidR="000B2D52" w:rsidRPr="000B2D52">
        <w:t>24</w:t>
      </w:r>
      <w:r w:rsidRPr="000B2D52">
        <w:t>.</w:t>
      </w:r>
    </w:p>
    <w:p w14:paraId="43A666A1" w14:textId="77777777" w:rsidR="00A610CB" w:rsidRDefault="005708F9">
      <w:pPr>
        <w:pStyle w:val="BodyText"/>
        <w:spacing w:before="90"/>
        <w:ind w:left="70"/>
      </w:pPr>
      <w:r>
        <w:br w:type="column"/>
      </w:r>
      <w:r>
        <w:t>day of</w:t>
      </w:r>
    </w:p>
    <w:p w14:paraId="61BBFFB5" w14:textId="77777777" w:rsidR="00A610CB" w:rsidRDefault="00A610CB">
      <w:pPr>
        <w:sectPr w:rsidR="00A610CB" w:rsidSect="00E617A9">
          <w:type w:val="continuous"/>
          <w:pgSz w:w="12240" w:h="15840"/>
          <w:pgMar w:top="1160" w:right="1180" w:bottom="280" w:left="1180" w:header="720" w:footer="720" w:gutter="0"/>
          <w:cols w:num="2" w:space="720" w:equalWidth="0">
            <w:col w:w="8939" w:space="40"/>
            <w:col w:w="901"/>
          </w:cols>
        </w:sectPr>
      </w:pPr>
    </w:p>
    <w:p w14:paraId="044DBF10" w14:textId="77777777" w:rsidR="00A610CB" w:rsidRDefault="00A610CB">
      <w:pPr>
        <w:pStyle w:val="BodyText"/>
        <w:rPr>
          <w:sz w:val="20"/>
        </w:rPr>
      </w:pPr>
    </w:p>
    <w:p w14:paraId="35A78967" w14:textId="77777777" w:rsidR="00A610CB" w:rsidRDefault="00A610CB">
      <w:pPr>
        <w:pStyle w:val="BodyText"/>
        <w:rPr>
          <w:sz w:val="20"/>
        </w:rPr>
      </w:pPr>
    </w:p>
    <w:p w14:paraId="774EFDEB" w14:textId="77777777" w:rsidR="00A610CB" w:rsidRDefault="00A610CB">
      <w:pPr>
        <w:pStyle w:val="BodyText"/>
        <w:rPr>
          <w:sz w:val="20"/>
        </w:rPr>
      </w:pPr>
    </w:p>
    <w:p w14:paraId="2C7027D8" w14:textId="77777777" w:rsidR="00A610CB" w:rsidRDefault="00A610CB">
      <w:pPr>
        <w:pStyle w:val="BodyText"/>
        <w:spacing w:before="5" w:after="1"/>
        <w:rPr>
          <w:sz w:val="20"/>
        </w:rPr>
      </w:pPr>
    </w:p>
    <w:p w14:paraId="65B54C87" w14:textId="77777777" w:rsidR="00A610CB" w:rsidRDefault="00000000">
      <w:pPr>
        <w:pStyle w:val="BodyText"/>
        <w:spacing w:line="20" w:lineRule="exact"/>
        <w:ind w:left="5439"/>
        <w:rPr>
          <w:sz w:val="2"/>
        </w:rPr>
      </w:pPr>
      <w:r>
        <w:rPr>
          <w:sz w:val="2"/>
        </w:rPr>
      </w:r>
      <w:r>
        <w:rPr>
          <w:sz w:val="2"/>
        </w:rPr>
        <w:pict w14:anchorId="6F4AFE4B">
          <v:group id="_x0000_s1027" style="width:216.05pt;height:.6pt;mso-position-horizontal-relative:char;mso-position-vertical-relative:line" coordsize="4321,12">
            <v:line id="_x0000_s1028" style="position:absolute" from="0,6" to="4321,6" strokeweight=".6pt"/>
            <w10:anchorlock/>
          </v:group>
        </w:pict>
      </w:r>
    </w:p>
    <w:p w14:paraId="7745C6AF" w14:textId="77777777" w:rsidR="00A610CB" w:rsidRDefault="005708F9">
      <w:pPr>
        <w:pStyle w:val="BodyText"/>
        <w:spacing w:before="5"/>
        <w:ind w:left="5457"/>
      </w:pPr>
      <w:r>
        <w:t>Secretary, Board of Trustees</w:t>
      </w:r>
    </w:p>
    <w:p w14:paraId="4AE41A24" w14:textId="77777777" w:rsidR="00A610CB" w:rsidRDefault="00A610CB">
      <w:pPr>
        <w:pStyle w:val="BodyText"/>
        <w:rPr>
          <w:sz w:val="20"/>
        </w:rPr>
      </w:pPr>
    </w:p>
    <w:p w14:paraId="2BCBA694" w14:textId="77777777" w:rsidR="00A610CB" w:rsidRDefault="00A610CB">
      <w:pPr>
        <w:pStyle w:val="BodyText"/>
        <w:rPr>
          <w:sz w:val="20"/>
        </w:rPr>
      </w:pPr>
    </w:p>
    <w:p w14:paraId="3EC24AE4" w14:textId="77777777" w:rsidR="00A610CB" w:rsidRDefault="00000000">
      <w:pPr>
        <w:pStyle w:val="BodyText"/>
        <w:spacing w:before="5"/>
        <w:rPr>
          <w:sz w:val="18"/>
        </w:rPr>
      </w:pPr>
      <w:r>
        <w:pict w14:anchorId="2B0A701E">
          <v:shape id="_x0000_s1026" style="position:absolute;margin-left:331.25pt;margin-top:12.9pt;width:216.05pt;height:.1pt;z-index:-251654144;mso-wrap-distance-left:0;mso-wrap-distance-right:0;mso-position-horizontal-relative:page" coordorigin="6625,258" coordsize="4321,0" path="m6625,258r4321,e" filled="f" strokeweight=".6pt">
            <v:path arrowok="t"/>
            <w10:wrap type="topAndBottom" anchorx="page"/>
          </v:shape>
        </w:pict>
      </w:r>
    </w:p>
    <w:p w14:paraId="3EBFDF79" w14:textId="77777777" w:rsidR="00A610CB" w:rsidRDefault="005708F9">
      <w:pPr>
        <w:pStyle w:val="BodyText"/>
        <w:spacing w:line="261" w:lineRule="exact"/>
        <w:ind w:left="5457"/>
      </w:pPr>
      <w:r>
        <w:t>Police Pension Fund</w:t>
      </w:r>
    </w:p>
    <w:sectPr w:rsidR="00A610CB">
      <w:type w:val="continuous"/>
      <w:pgSz w:w="12240" w:h="15840"/>
      <w:pgMar w:top="116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610CB"/>
    <w:rsid w:val="000B2D52"/>
    <w:rsid w:val="005708F9"/>
    <w:rsid w:val="009A714D"/>
    <w:rsid w:val="00A610CB"/>
    <w:rsid w:val="00A73205"/>
    <w:rsid w:val="00E6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2FAD140"/>
  <w15:docId w15:val="{9CABED50-47FB-4496-AA89-ACB9A9AD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Holzrichter, Mitchell D.</dc:creator>
  <cp:lastModifiedBy>Richard White</cp:lastModifiedBy>
  <cp:revision>4</cp:revision>
  <dcterms:created xsi:type="dcterms:W3CDTF">2024-03-13T23:14:00Z</dcterms:created>
  <dcterms:modified xsi:type="dcterms:W3CDTF">2024-03-13T23:16:00Z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2022-05-05T00:00:00Z</vt:filetime>
  </property>
</Properties>
</file>